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5" w:type="dxa"/>
        <w:tblLayout w:type="fixed"/>
        <w:tblLook w:val="0000"/>
      </w:tblPr>
      <w:tblGrid>
        <w:gridCol w:w="3076"/>
        <w:gridCol w:w="6229"/>
      </w:tblGrid>
      <w:tr w:rsidR="00784BDC" w:rsidRPr="00D0506B" w:rsidTr="00A32C23">
        <w:tc>
          <w:tcPr>
            <w:tcW w:w="3076" w:type="dxa"/>
          </w:tcPr>
          <w:p w:rsidR="00784BDC" w:rsidRPr="0059707E" w:rsidRDefault="00764A05" w:rsidP="009A7CD1">
            <w:pPr>
              <w:pStyle w:val="BodyText"/>
              <w:widowControl w:val="0"/>
              <w:spacing w:before="60"/>
              <w:rPr>
                <w:rFonts w:ascii="Times New Roman" w:hAnsi="Times New Roman"/>
                <w:szCs w:val="26"/>
                <w:lang w:val="nl-NL"/>
              </w:rPr>
            </w:pPr>
            <w:r w:rsidRPr="0059707E">
              <w:rPr>
                <w:rFonts w:ascii="Times New Roman" w:hAnsi="Times New Roman"/>
                <w:szCs w:val="26"/>
                <w:lang w:val="nl-NL"/>
              </w:rPr>
              <w:t>BỘ TÀI CHÍNH</w:t>
            </w:r>
          </w:p>
          <w:p w:rsidR="00784BDC" w:rsidRPr="00D0506B" w:rsidRDefault="00284583" w:rsidP="009A7CD1">
            <w:pPr>
              <w:pStyle w:val="BodyText"/>
              <w:widowControl w:val="0"/>
              <w:spacing w:before="60"/>
              <w:rPr>
                <w:rFonts w:ascii="Times New Roman" w:hAnsi="Times New Roman"/>
                <w:i/>
                <w:lang w:val="nl-NL"/>
              </w:rPr>
            </w:pPr>
            <w:r>
              <w:rPr>
                <w:rFonts w:ascii="Times New Roman" w:hAnsi="Times New Roman"/>
                <w:i/>
                <w:noProof/>
              </w:rPr>
              <w:pict>
                <v:shapetype id="_x0000_t32" coordsize="21600,21600" o:spt="32" o:oned="t" path="m,l21600,21600e" filled="f">
                  <v:path arrowok="t" fillok="f" o:connecttype="none"/>
                  <o:lock v:ext="edit" shapetype="t"/>
                </v:shapetype>
                <v:shape id="_x0000_s1045" type="#_x0000_t32" style="position:absolute;left:0;text-align:left;margin-left:55.3pt;margin-top:2.1pt;width:37pt;height:0;z-index:251657728" o:connectortype="straight"/>
              </w:pict>
            </w:r>
          </w:p>
          <w:p w:rsidR="00FE4B21" w:rsidRPr="00D0506B" w:rsidRDefault="00FE4B21" w:rsidP="00B00481">
            <w:pPr>
              <w:pStyle w:val="BodyText"/>
              <w:widowControl w:val="0"/>
              <w:spacing w:before="160"/>
              <w:rPr>
                <w:rFonts w:ascii="Times New Roman" w:hAnsi="Times New Roman"/>
                <w:lang w:val="nl-NL"/>
              </w:rPr>
            </w:pPr>
          </w:p>
        </w:tc>
        <w:tc>
          <w:tcPr>
            <w:tcW w:w="6229" w:type="dxa"/>
          </w:tcPr>
          <w:p w:rsidR="00784BDC" w:rsidRPr="0059707E" w:rsidRDefault="00784BDC" w:rsidP="009A7CD1">
            <w:pPr>
              <w:pStyle w:val="BodyText"/>
              <w:widowControl w:val="0"/>
              <w:rPr>
                <w:rFonts w:ascii="Times New Roman" w:hAnsi="Times New Roman"/>
                <w:szCs w:val="26"/>
                <w:lang w:val="nl-NL"/>
              </w:rPr>
            </w:pPr>
            <w:r w:rsidRPr="0059707E">
              <w:rPr>
                <w:rFonts w:ascii="Times New Roman" w:hAnsi="Times New Roman"/>
                <w:szCs w:val="26"/>
                <w:lang w:val="nl-NL"/>
              </w:rPr>
              <w:t>C</w:t>
            </w:r>
            <w:r w:rsidR="00CC1FB2" w:rsidRPr="0059707E">
              <w:rPr>
                <w:rFonts w:ascii="Times New Roman" w:hAnsi="Times New Roman"/>
                <w:szCs w:val="26"/>
                <w:lang w:val="nl-NL"/>
              </w:rPr>
              <w:t>ỘNG</w:t>
            </w:r>
            <w:r w:rsidRPr="0059707E">
              <w:rPr>
                <w:rFonts w:ascii="Times New Roman" w:hAnsi="Times New Roman"/>
                <w:szCs w:val="26"/>
                <w:lang w:val="nl-NL"/>
              </w:rPr>
              <w:t xml:space="preserve"> </w:t>
            </w:r>
            <w:r w:rsidR="00CC1FB2" w:rsidRPr="0059707E">
              <w:rPr>
                <w:rFonts w:ascii="Times New Roman" w:hAnsi="Times New Roman"/>
                <w:szCs w:val="26"/>
                <w:lang w:val="nl-NL"/>
              </w:rPr>
              <w:t>HOÀ</w:t>
            </w:r>
            <w:r w:rsidRPr="0059707E">
              <w:rPr>
                <w:rFonts w:ascii="Times New Roman" w:hAnsi="Times New Roman"/>
                <w:szCs w:val="26"/>
                <w:lang w:val="nl-NL"/>
              </w:rPr>
              <w:t xml:space="preserve"> </w:t>
            </w:r>
            <w:r w:rsidR="00CC1FB2" w:rsidRPr="0059707E">
              <w:rPr>
                <w:rFonts w:ascii="Times New Roman" w:hAnsi="Times New Roman"/>
                <w:szCs w:val="26"/>
                <w:lang w:val="nl-NL"/>
              </w:rPr>
              <w:t>XÃ</w:t>
            </w:r>
            <w:r w:rsidRPr="0059707E">
              <w:rPr>
                <w:rFonts w:ascii="Times New Roman" w:hAnsi="Times New Roman"/>
                <w:szCs w:val="26"/>
                <w:lang w:val="nl-NL"/>
              </w:rPr>
              <w:t xml:space="preserve"> </w:t>
            </w:r>
            <w:r w:rsidR="00CC1FB2" w:rsidRPr="0059707E">
              <w:rPr>
                <w:rFonts w:ascii="Times New Roman" w:hAnsi="Times New Roman"/>
                <w:szCs w:val="26"/>
                <w:lang w:val="nl-NL"/>
              </w:rPr>
              <w:t>HỘI</w:t>
            </w:r>
            <w:r w:rsidRPr="0059707E">
              <w:rPr>
                <w:rFonts w:ascii="Times New Roman" w:hAnsi="Times New Roman"/>
                <w:szCs w:val="26"/>
                <w:lang w:val="nl-NL"/>
              </w:rPr>
              <w:t xml:space="preserve"> </w:t>
            </w:r>
            <w:r w:rsidR="00CC1FB2" w:rsidRPr="0059707E">
              <w:rPr>
                <w:rFonts w:ascii="Times New Roman" w:hAnsi="Times New Roman"/>
                <w:szCs w:val="26"/>
                <w:lang w:val="nl-NL"/>
              </w:rPr>
              <w:t>CHỦ</w:t>
            </w:r>
            <w:r w:rsidRPr="0059707E">
              <w:rPr>
                <w:rFonts w:ascii="Times New Roman" w:hAnsi="Times New Roman"/>
                <w:szCs w:val="26"/>
                <w:lang w:val="nl-NL"/>
              </w:rPr>
              <w:t xml:space="preserve"> </w:t>
            </w:r>
            <w:r w:rsidR="00CC1FB2" w:rsidRPr="0059707E">
              <w:rPr>
                <w:rFonts w:ascii="Times New Roman" w:hAnsi="Times New Roman"/>
                <w:szCs w:val="26"/>
                <w:lang w:val="nl-NL"/>
              </w:rPr>
              <w:t>NGHĨA</w:t>
            </w:r>
            <w:r w:rsidRPr="0059707E">
              <w:rPr>
                <w:rFonts w:ascii="Times New Roman" w:hAnsi="Times New Roman"/>
                <w:szCs w:val="26"/>
                <w:lang w:val="nl-NL"/>
              </w:rPr>
              <w:t xml:space="preserve"> V</w:t>
            </w:r>
            <w:r w:rsidR="00CC1FB2" w:rsidRPr="0059707E">
              <w:rPr>
                <w:rFonts w:ascii="Times New Roman" w:hAnsi="Times New Roman"/>
                <w:szCs w:val="26"/>
                <w:lang w:val="nl-NL"/>
              </w:rPr>
              <w:t>IỆT</w:t>
            </w:r>
            <w:r w:rsidRPr="0059707E">
              <w:rPr>
                <w:rFonts w:ascii="Times New Roman" w:hAnsi="Times New Roman"/>
                <w:szCs w:val="26"/>
                <w:lang w:val="nl-NL"/>
              </w:rPr>
              <w:t xml:space="preserve"> </w:t>
            </w:r>
            <w:r w:rsidR="00CC1FB2" w:rsidRPr="0059707E">
              <w:rPr>
                <w:rFonts w:ascii="Times New Roman" w:hAnsi="Times New Roman"/>
                <w:szCs w:val="26"/>
                <w:lang w:val="nl-NL"/>
              </w:rPr>
              <w:t>NAM</w:t>
            </w:r>
          </w:p>
          <w:p w:rsidR="00784BDC" w:rsidRPr="00D0506B" w:rsidRDefault="00CC1FB2" w:rsidP="009A7CD1">
            <w:pPr>
              <w:pStyle w:val="BodyText"/>
              <w:widowControl w:val="0"/>
              <w:spacing w:line="340" w:lineRule="exact"/>
              <w:rPr>
                <w:rFonts w:ascii="Times New Roman" w:hAnsi="Times New Roman"/>
                <w:sz w:val="28"/>
                <w:szCs w:val="28"/>
              </w:rPr>
            </w:pPr>
            <w:r w:rsidRPr="00D0506B">
              <w:rPr>
                <w:rFonts w:ascii="Times New Roman" w:hAnsi="Times New Roman"/>
                <w:sz w:val="28"/>
                <w:szCs w:val="28"/>
              </w:rPr>
              <w:t>Độ</w:t>
            </w:r>
            <w:r w:rsidR="00784BDC" w:rsidRPr="00D0506B">
              <w:rPr>
                <w:rFonts w:ascii="Times New Roman" w:hAnsi="Times New Roman"/>
                <w:sz w:val="28"/>
                <w:szCs w:val="28"/>
              </w:rPr>
              <w:t>c l</w:t>
            </w:r>
            <w:r w:rsidRPr="00D0506B">
              <w:rPr>
                <w:rFonts w:ascii="Times New Roman" w:hAnsi="Times New Roman"/>
                <w:sz w:val="28"/>
                <w:szCs w:val="28"/>
              </w:rPr>
              <w:t>ậ</w:t>
            </w:r>
            <w:r w:rsidR="00784BDC" w:rsidRPr="00D0506B">
              <w:rPr>
                <w:rFonts w:ascii="Times New Roman" w:hAnsi="Times New Roman"/>
                <w:sz w:val="28"/>
                <w:szCs w:val="28"/>
              </w:rPr>
              <w:t>p - T</w:t>
            </w:r>
            <w:r w:rsidRPr="00D0506B">
              <w:rPr>
                <w:rFonts w:ascii="Times New Roman" w:hAnsi="Times New Roman"/>
                <w:sz w:val="28"/>
                <w:szCs w:val="28"/>
              </w:rPr>
              <w:t>ự</w:t>
            </w:r>
            <w:r w:rsidR="00784BDC" w:rsidRPr="00D0506B">
              <w:rPr>
                <w:rFonts w:ascii="Times New Roman" w:hAnsi="Times New Roman"/>
                <w:sz w:val="28"/>
                <w:szCs w:val="28"/>
              </w:rPr>
              <w:t xml:space="preserve"> do - H</w:t>
            </w:r>
            <w:r w:rsidRPr="00D0506B">
              <w:rPr>
                <w:rFonts w:ascii="Times New Roman" w:hAnsi="Times New Roman"/>
                <w:sz w:val="28"/>
                <w:szCs w:val="28"/>
              </w:rPr>
              <w:t>ạ</w:t>
            </w:r>
            <w:r w:rsidR="00784BDC" w:rsidRPr="00D0506B">
              <w:rPr>
                <w:rFonts w:ascii="Times New Roman" w:hAnsi="Times New Roman"/>
                <w:sz w:val="28"/>
                <w:szCs w:val="28"/>
              </w:rPr>
              <w:t>nh ph</w:t>
            </w:r>
            <w:r w:rsidRPr="00D0506B">
              <w:rPr>
                <w:rFonts w:ascii="Times New Roman" w:hAnsi="Times New Roman"/>
                <w:sz w:val="28"/>
                <w:szCs w:val="28"/>
              </w:rPr>
              <w:t>ú</w:t>
            </w:r>
            <w:r w:rsidR="00784BDC" w:rsidRPr="00D0506B">
              <w:rPr>
                <w:rFonts w:ascii="Times New Roman" w:hAnsi="Times New Roman"/>
                <w:sz w:val="28"/>
                <w:szCs w:val="28"/>
              </w:rPr>
              <w:t>c</w:t>
            </w:r>
          </w:p>
          <w:p w:rsidR="00784BDC" w:rsidRPr="00D0506B" w:rsidRDefault="00284583" w:rsidP="00BC456E">
            <w:pPr>
              <w:pStyle w:val="BodyText"/>
              <w:widowControl w:val="0"/>
              <w:spacing w:before="240"/>
              <w:rPr>
                <w:rFonts w:ascii="Times New Roman" w:hAnsi="Times New Roman"/>
                <w:b w:val="0"/>
                <w:i/>
              </w:rPr>
            </w:pPr>
            <w:r w:rsidRPr="00284583">
              <w:rPr>
                <w:rFonts w:ascii="Times New Roman" w:hAnsi="Times New Roman"/>
                <w:b w:val="0"/>
                <w:i/>
                <w:noProof/>
                <w:sz w:val="28"/>
                <w:szCs w:val="28"/>
              </w:rPr>
              <w:pict>
                <v:shape id="_x0000_s1046" type="#_x0000_t32" style="position:absolute;left:0;text-align:left;margin-left:63.25pt;margin-top:1.6pt;width:174.5pt;height:0;z-index:251658752" o:connectortype="straight"/>
              </w:pict>
            </w:r>
            <w:r w:rsidR="00784BDC" w:rsidRPr="00D0506B">
              <w:rPr>
                <w:rFonts w:ascii="Times New Roman" w:hAnsi="Times New Roman"/>
                <w:b w:val="0"/>
                <w:i/>
                <w:sz w:val="28"/>
                <w:szCs w:val="28"/>
              </w:rPr>
              <w:t>H</w:t>
            </w:r>
            <w:r w:rsidR="00CC1FB2" w:rsidRPr="00D0506B">
              <w:rPr>
                <w:rFonts w:ascii="Times New Roman" w:hAnsi="Times New Roman"/>
                <w:b w:val="0"/>
                <w:i/>
                <w:sz w:val="28"/>
                <w:szCs w:val="28"/>
              </w:rPr>
              <w:t>à</w:t>
            </w:r>
            <w:r w:rsidR="00784BDC" w:rsidRPr="00D0506B">
              <w:rPr>
                <w:rFonts w:ascii="Times New Roman" w:hAnsi="Times New Roman"/>
                <w:b w:val="0"/>
                <w:i/>
                <w:sz w:val="28"/>
                <w:szCs w:val="28"/>
              </w:rPr>
              <w:t xml:space="preserve"> N</w:t>
            </w:r>
            <w:r w:rsidR="00CC1FB2" w:rsidRPr="00D0506B">
              <w:rPr>
                <w:rFonts w:ascii="Times New Roman" w:hAnsi="Times New Roman"/>
                <w:b w:val="0"/>
                <w:i/>
                <w:sz w:val="28"/>
                <w:szCs w:val="28"/>
              </w:rPr>
              <w:t>ộ</w:t>
            </w:r>
            <w:r w:rsidR="00784BDC" w:rsidRPr="00D0506B">
              <w:rPr>
                <w:rFonts w:ascii="Times New Roman" w:hAnsi="Times New Roman"/>
                <w:b w:val="0"/>
                <w:i/>
                <w:sz w:val="28"/>
                <w:szCs w:val="28"/>
              </w:rPr>
              <w:t xml:space="preserve">i, </w:t>
            </w:r>
            <w:r w:rsidR="002757DB" w:rsidRPr="00D0506B">
              <w:rPr>
                <w:rFonts w:ascii="Times New Roman" w:hAnsi="Times New Roman"/>
                <w:b w:val="0"/>
                <w:i/>
                <w:sz w:val="28"/>
                <w:szCs w:val="28"/>
              </w:rPr>
              <w:t>ngày</w:t>
            </w:r>
            <w:r w:rsidR="00925F75">
              <w:rPr>
                <w:rFonts w:ascii="Times New Roman" w:hAnsi="Times New Roman"/>
                <w:b w:val="0"/>
                <w:i/>
                <w:sz w:val="28"/>
                <w:szCs w:val="28"/>
              </w:rPr>
              <w:t xml:space="preserve"> </w:t>
            </w:r>
            <w:r w:rsidR="00BC456E">
              <w:rPr>
                <w:rFonts w:ascii="Times New Roman" w:hAnsi="Times New Roman"/>
                <w:b w:val="0"/>
                <w:i/>
                <w:sz w:val="28"/>
                <w:szCs w:val="28"/>
              </w:rPr>
              <w:t>04</w:t>
            </w:r>
            <w:r w:rsidR="0018132E" w:rsidRPr="00D0506B">
              <w:rPr>
                <w:rFonts w:ascii="Times New Roman" w:hAnsi="Times New Roman"/>
                <w:b w:val="0"/>
                <w:i/>
                <w:sz w:val="28"/>
                <w:szCs w:val="28"/>
              </w:rPr>
              <w:t xml:space="preserve"> </w:t>
            </w:r>
            <w:r w:rsidR="00784BDC" w:rsidRPr="00D0506B">
              <w:rPr>
                <w:rFonts w:ascii="Times New Roman" w:hAnsi="Times New Roman"/>
                <w:b w:val="0"/>
                <w:i/>
                <w:sz w:val="28"/>
                <w:szCs w:val="28"/>
              </w:rPr>
              <w:t>th</w:t>
            </w:r>
            <w:r w:rsidR="00CC1FB2" w:rsidRPr="00D0506B">
              <w:rPr>
                <w:rFonts w:ascii="Times New Roman" w:hAnsi="Times New Roman"/>
                <w:b w:val="0"/>
                <w:i/>
                <w:sz w:val="28"/>
                <w:szCs w:val="28"/>
              </w:rPr>
              <w:t>á</w:t>
            </w:r>
            <w:r w:rsidR="0059707E">
              <w:rPr>
                <w:rFonts w:ascii="Times New Roman" w:hAnsi="Times New Roman"/>
                <w:b w:val="0"/>
                <w:i/>
                <w:sz w:val="28"/>
                <w:szCs w:val="28"/>
              </w:rPr>
              <w:t xml:space="preserve">ng </w:t>
            </w:r>
            <w:r w:rsidR="0072565A">
              <w:rPr>
                <w:rFonts w:ascii="Times New Roman" w:hAnsi="Times New Roman"/>
                <w:b w:val="0"/>
                <w:i/>
                <w:sz w:val="28"/>
                <w:szCs w:val="28"/>
              </w:rPr>
              <w:t>7</w:t>
            </w:r>
            <w:r w:rsidR="00956456" w:rsidRPr="00D0506B">
              <w:rPr>
                <w:rFonts w:ascii="Times New Roman" w:hAnsi="Times New Roman"/>
                <w:b w:val="0"/>
                <w:i/>
                <w:sz w:val="28"/>
                <w:szCs w:val="28"/>
              </w:rPr>
              <w:t xml:space="preserve"> </w:t>
            </w:r>
            <w:r w:rsidR="00784BDC" w:rsidRPr="00D0506B">
              <w:rPr>
                <w:rFonts w:ascii="Times New Roman" w:hAnsi="Times New Roman"/>
                <w:b w:val="0"/>
                <w:i/>
                <w:sz w:val="28"/>
                <w:szCs w:val="28"/>
              </w:rPr>
              <w:t>n</w:t>
            </w:r>
            <w:r w:rsidR="00CC1FB2" w:rsidRPr="00D0506B">
              <w:rPr>
                <w:rFonts w:ascii="Times New Roman" w:hAnsi="Times New Roman"/>
                <w:b w:val="0"/>
                <w:i/>
                <w:sz w:val="28"/>
                <w:szCs w:val="28"/>
              </w:rPr>
              <w:t>ă</w:t>
            </w:r>
            <w:r w:rsidR="00784BDC" w:rsidRPr="00D0506B">
              <w:rPr>
                <w:rFonts w:ascii="Times New Roman" w:hAnsi="Times New Roman"/>
                <w:b w:val="0"/>
                <w:i/>
                <w:sz w:val="28"/>
                <w:szCs w:val="28"/>
              </w:rPr>
              <w:t xml:space="preserve">m </w:t>
            </w:r>
            <w:r w:rsidR="0018132E" w:rsidRPr="00D0506B">
              <w:rPr>
                <w:rFonts w:ascii="Times New Roman" w:hAnsi="Times New Roman"/>
                <w:b w:val="0"/>
                <w:i/>
                <w:sz w:val="28"/>
                <w:szCs w:val="28"/>
              </w:rPr>
              <w:t>20</w:t>
            </w:r>
            <w:r w:rsidR="00202765">
              <w:rPr>
                <w:rFonts w:ascii="Times New Roman" w:hAnsi="Times New Roman"/>
                <w:b w:val="0"/>
                <w:i/>
                <w:sz w:val="28"/>
                <w:szCs w:val="28"/>
              </w:rPr>
              <w:t>20</w:t>
            </w:r>
          </w:p>
        </w:tc>
      </w:tr>
    </w:tbl>
    <w:p w:rsidR="00AC16C6" w:rsidRDefault="00AC16C6" w:rsidP="00AC16C6">
      <w:pPr>
        <w:pStyle w:val="Title"/>
        <w:widowControl w:val="0"/>
        <w:spacing w:before="120"/>
        <w:ind w:right="-187"/>
        <w:rPr>
          <w:rFonts w:ascii="Times New Roman" w:hAnsi="Times New Roman"/>
          <w:szCs w:val="28"/>
        </w:rPr>
      </w:pPr>
    </w:p>
    <w:p w:rsidR="00857DE9" w:rsidRPr="00D0506B" w:rsidRDefault="00857DE9" w:rsidP="00A73EE0">
      <w:pPr>
        <w:pStyle w:val="Title"/>
        <w:widowControl w:val="0"/>
        <w:spacing w:line="370" w:lineRule="exact"/>
        <w:ind w:right="-187"/>
        <w:rPr>
          <w:rFonts w:ascii="Times New Roman" w:hAnsi="Times New Roman"/>
          <w:szCs w:val="28"/>
        </w:rPr>
      </w:pPr>
      <w:r w:rsidRPr="00D0506B">
        <w:rPr>
          <w:rFonts w:ascii="Times New Roman" w:hAnsi="Times New Roman"/>
          <w:szCs w:val="28"/>
        </w:rPr>
        <w:t>B</w:t>
      </w:r>
      <w:r w:rsidR="00CC1FB2" w:rsidRPr="00D0506B">
        <w:rPr>
          <w:rFonts w:ascii="Times New Roman" w:hAnsi="Times New Roman"/>
          <w:szCs w:val="28"/>
        </w:rPr>
        <w:t>ÁO</w:t>
      </w:r>
      <w:r w:rsidRPr="00D0506B">
        <w:rPr>
          <w:rFonts w:ascii="Times New Roman" w:hAnsi="Times New Roman"/>
          <w:szCs w:val="28"/>
        </w:rPr>
        <w:t xml:space="preserve"> </w:t>
      </w:r>
      <w:r w:rsidR="00CC1FB2" w:rsidRPr="00D0506B">
        <w:rPr>
          <w:rFonts w:ascii="Times New Roman" w:hAnsi="Times New Roman"/>
          <w:szCs w:val="28"/>
        </w:rPr>
        <w:t>CÁO</w:t>
      </w:r>
    </w:p>
    <w:p w:rsidR="00D34996" w:rsidRDefault="007C54D5" w:rsidP="00A73EE0">
      <w:pPr>
        <w:widowControl w:val="0"/>
        <w:spacing w:line="370" w:lineRule="exact"/>
        <w:ind w:right="-45"/>
        <w:jc w:val="center"/>
        <w:rPr>
          <w:rFonts w:ascii="Times New Roman" w:hAnsi="Times New Roman"/>
          <w:b/>
          <w:sz w:val="28"/>
          <w:szCs w:val="28"/>
        </w:rPr>
      </w:pPr>
      <w:r>
        <w:rPr>
          <w:rFonts w:ascii="Times New Roman" w:hAnsi="Times New Roman"/>
          <w:b/>
          <w:sz w:val="28"/>
          <w:szCs w:val="28"/>
        </w:rPr>
        <w:t xml:space="preserve">Tình hình </w:t>
      </w:r>
      <w:r w:rsidR="00C46D0A" w:rsidRPr="00D0506B">
        <w:rPr>
          <w:rFonts w:ascii="Times New Roman" w:hAnsi="Times New Roman"/>
          <w:b/>
          <w:sz w:val="28"/>
          <w:szCs w:val="28"/>
        </w:rPr>
        <w:t xml:space="preserve">thực hiện nhiệm vụ tài chính - </w:t>
      </w:r>
      <w:r w:rsidR="00D34996">
        <w:rPr>
          <w:rFonts w:ascii="Times New Roman" w:hAnsi="Times New Roman"/>
          <w:b/>
          <w:sz w:val="28"/>
          <w:szCs w:val="28"/>
        </w:rPr>
        <w:t>ngân sách nhà nước</w:t>
      </w:r>
      <w:r w:rsidR="00DF01C3">
        <w:rPr>
          <w:rFonts w:ascii="Times New Roman" w:hAnsi="Times New Roman"/>
          <w:b/>
          <w:sz w:val="28"/>
          <w:szCs w:val="28"/>
        </w:rPr>
        <w:t xml:space="preserve"> </w:t>
      </w:r>
      <w:r w:rsidR="00510484" w:rsidRPr="00D0506B">
        <w:rPr>
          <w:rFonts w:ascii="Times New Roman" w:hAnsi="Times New Roman"/>
          <w:b/>
          <w:sz w:val="28"/>
          <w:szCs w:val="28"/>
        </w:rPr>
        <w:t>6</w:t>
      </w:r>
      <w:r w:rsidR="001971C4" w:rsidRPr="00D0506B">
        <w:rPr>
          <w:rFonts w:ascii="Times New Roman" w:hAnsi="Times New Roman"/>
          <w:b/>
          <w:sz w:val="28"/>
          <w:szCs w:val="28"/>
        </w:rPr>
        <w:t xml:space="preserve"> tháng</w:t>
      </w:r>
      <w:r>
        <w:rPr>
          <w:rFonts w:ascii="Times New Roman" w:hAnsi="Times New Roman"/>
          <w:b/>
          <w:sz w:val="28"/>
          <w:szCs w:val="28"/>
        </w:rPr>
        <w:t xml:space="preserve"> </w:t>
      </w:r>
    </w:p>
    <w:p w:rsidR="008E78CF" w:rsidRPr="00D0506B" w:rsidRDefault="001971C4" w:rsidP="00A73EE0">
      <w:pPr>
        <w:widowControl w:val="0"/>
        <w:spacing w:line="370" w:lineRule="exact"/>
        <w:ind w:right="-45"/>
        <w:jc w:val="center"/>
        <w:rPr>
          <w:rFonts w:ascii="Times New Roman" w:hAnsi="Times New Roman"/>
          <w:b/>
          <w:sz w:val="28"/>
          <w:szCs w:val="28"/>
        </w:rPr>
      </w:pPr>
      <w:r w:rsidRPr="00D0506B">
        <w:rPr>
          <w:rFonts w:ascii="Times New Roman" w:hAnsi="Times New Roman"/>
          <w:b/>
          <w:sz w:val="28"/>
          <w:szCs w:val="28"/>
        </w:rPr>
        <w:t xml:space="preserve">đầu </w:t>
      </w:r>
      <w:r w:rsidR="008E78CF" w:rsidRPr="00D0506B">
        <w:rPr>
          <w:rFonts w:ascii="Times New Roman" w:hAnsi="Times New Roman"/>
          <w:b/>
          <w:sz w:val="28"/>
          <w:szCs w:val="28"/>
        </w:rPr>
        <w:t>năm</w:t>
      </w:r>
      <w:r w:rsidR="006C77B6">
        <w:rPr>
          <w:rFonts w:ascii="Times New Roman" w:hAnsi="Times New Roman"/>
          <w:b/>
          <w:sz w:val="28"/>
          <w:szCs w:val="28"/>
        </w:rPr>
        <w:t xml:space="preserve"> và</w:t>
      </w:r>
      <w:r w:rsidR="008E78CF" w:rsidRPr="00D0506B">
        <w:rPr>
          <w:rFonts w:ascii="Times New Roman" w:hAnsi="Times New Roman"/>
          <w:b/>
          <w:sz w:val="28"/>
          <w:szCs w:val="28"/>
        </w:rPr>
        <w:t xml:space="preserve"> </w:t>
      </w:r>
      <w:r w:rsidR="00366E8C">
        <w:rPr>
          <w:rFonts w:ascii="Times New Roman" w:hAnsi="Times New Roman"/>
          <w:b/>
          <w:sz w:val="28"/>
          <w:szCs w:val="28"/>
        </w:rPr>
        <w:t xml:space="preserve">kế hoạch </w:t>
      </w:r>
      <w:r w:rsidR="008E78CF" w:rsidRPr="00D0506B">
        <w:rPr>
          <w:rFonts w:ascii="Times New Roman" w:hAnsi="Times New Roman"/>
          <w:b/>
          <w:sz w:val="28"/>
          <w:szCs w:val="28"/>
        </w:rPr>
        <w:t>triển khai</w:t>
      </w:r>
      <w:r w:rsidR="00DF01C3">
        <w:rPr>
          <w:rFonts w:ascii="Times New Roman" w:hAnsi="Times New Roman"/>
          <w:b/>
          <w:sz w:val="28"/>
          <w:szCs w:val="28"/>
        </w:rPr>
        <w:t xml:space="preserve"> nhiệm vụ</w:t>
      </w:r>
      <w:r w:rsidR="008E78CF" w:rsidRPr="00D0506B">
        <w:rPr>
          <w:rFonts w:ascii="Times New Roman" w:hAnsi="Times New Roman"/>
          <w:b/>
          <w:sz w:val="28"/>
          <w:szCs w:val="28"/>
        </w:rPr>
        <w:t xml:space="preserve"> </w:t>
      </w:r>
      <w:r w:rsidRPr="00D0506B">
        <w:rPr>
          <w:rFonts w:ascii="Times New Roman" w:hAnsi="Times New Roman"/>
          <w:b/>
          <w:sz w:val="28"/>
          <w:szCs w:val="28"/>
        </w:rPr>
        <w:t xml:space="preserve">6 tháng cuối </w:t>
      </w:r>
      <w:r w:rsidR="008E78CF" w:rsidRPr="00D0506B">
        <w:rPr>
          <w:rFonts w:ascii="Times New Roman" w:hAnsi="Times New Roman"/>
          <w:b/>
          <w:sz w:val="28"/>
          <w:szCs w:val="28"/>
        </w:rPr>
        <w:t xml:space="preserve">năm </w:t>
      </w:r>
      <w:r w:rsidR="0018132E" w:rsidRPr="00D0506B">
        <w:rPr>
          <w:rFonts w:ascii="Times New Roman" w:hAnsi="Times New Roman"/>
          <w:b/>
          <w:sz w:val="28"/>
          <w:szCs w:val="28"/>
        </w:rPr>
        <w:t>20</w:t>
      </w:r>
      <w:r w:rsidR="00202765">
        <w:rPr>
          <w:rFonts w:ascii="Times New Roman" w:hAnsi="Times New Roman"/>
          <w:b/>
          <w:sz w:val="28"/>
          <w:szCs w:val="28"/>
        </w:rPr>
        <w:t>20</w:t>
      </w:r>
    </w:p>
    <w:p w:rsidR="00984489" w:rsidRPr="00984489" w:rsidRDefault="00984489" w:rsidP="00984489">
      <w:pPr>
        <w:jc w:val="center"/>
        <w:rPr>
          <w:rFonts w:ascii="Times New Roman" w:hAnsi="Times New Roman"/>
          <w:i/>
          <w:sz w:val="28"/>
          <w:szCs w:val="28"/>
          <w:lang w:val="nl-NL"/>
        </w:rPr>
      </w:pPr>
      <w:r w:rsidRPr="00984489">
        <w:rPr>
          <w:rFonts w:ascii="Times New Roman" w:hAnsi="Times New Roman"/>
          <w:i/>
          <w:sz w:val="28"/>
          <w:szCs w:val="28"/>
          <w:lang w:val="nl-NL"/>
        </w:rPr>
        <w:t>(Tài liệu phục vụ Hội nghị trực tuyến Sơ kết công tác tài chính - ngân sách nhà nước 06 tháng đầu năm 2020, triển khai nhiệm vụ tài chính - ngân sách nhà nước 06 tháng cuối năm 2020 của ngành Tài chính)</w:t>
      </w:r>
    </w:p>
    <w:p w:rsidR="00B92B16" w:rsidRPr="00D0506B" w:rsidRDefault="00284583" w:rsidP="009A7CD1">
      <w:pPr>
        <w:widowControl w:val="0"/>
        <w:spacing w:before="40"/>
        <w:jc w:val="center"/>
        <w:rPr>
          <w:rFonts w:ascii="Times New Roman" w:hAnsi="Times New Roman"/>
          <w:b/>
          <w:sz w:val="24"/>
        </w:rPr>
      </w:pPr>
      <w:r>
        <w:rPr>
          <w:rFonts w:ascii="Times New Roman" w:hAnsi="Times New Roman"/>
          <w:b/>
          <w:noProof/>
          <w:sz w:val="24"/>
        </w:rPr>
        <w:pict>
          <v:line id="_x0000_s1044" style="position:absolute;left:0;text-align:left;z-index:251656704" from="178.65pt,5.9pt" to="287.15pt,5.9pt"/>
        </w:pict>
      </w:r>
    </w:p>
    <w:p w:rsidR="00771017" w:rsidRDefault="00771017" w:rsidP="00DE6CBD">
      <w:pPr>
        <w:widowControl w:val="0"/>
        <w:tabs>
          <w:tab w:val="left" w:pos="1440"/>
          <w:tab w:val="right" w:pos="7200"/>
        </w:tabs>
        <w:spacing w:line="200" w:lineRule="exact"/>
        <w:ind w:left="142"/>
        <w:jc w:val="center"/>
        <w:rPr>
          <w:rFonts w:ascii="Times New Roman" w:hAnsi="Times New Roman"/>
          <w:b/>
          <w:sz w:val="28"/>
          <w:szCs w:val="28"/>
          <w:lang w:val="sv-SE"/>
        </w:rPr>
      </w:pPr>
    </w:p>
    <w:p w:rsidR="00950BFB" w:rsidRPr="00D0506B" w:rsidRDefault="00950BFB" w:rsidP="00DA204F">
      <w:pPr>
        <w:widowControl w:val="0"/>
        <w:tabs>
          <w:tab w:val="left" w:pos="1440"/>
          <w:tab w:val="right" w:pos="7200"/>
        </w:tabs>
        <w:ind w:left="144"/>
        <w:jc w:val="center"/>
        <w:rPr>
          <w:rFonts w:ascii="Times New Roman" w:hAnsi="Times New Roman"/>
          <w:b/>
          <w:sz w:val="28"/>
          <w:szCs w:val="28"/>
          <w:lang w:val="sv-SE"/>
        </w:rPr>
      </w:pPr>
      <w:r w:rsidRPr="00D0506B">
        <w:rPr>
          <w:rFonts w:ascii="Times New Roman" w:hAnsi="Times New Roman"/>
          <w:b/>
          <w:sz w:val="28"/>
          <w:szCs w:val="28"/>
          <w:lang w:val="sv-SE"/>
        </w:rPr>
        <w:t xml:space="preserve">Phần </w:t>
      </w:r>
      <w:r w:rsidR="00BA0C27" w:rsidRPr="00D0506B">
        <w:rPr>
          <w:rFonts w:ascii="Times New Roman" w:hAnsi="Times New Roman"/>
          <w:b/>
          <w:sz w:val="28"/>
          <w:szCs w:val="28"/>
          <w:lang w:val="sv-SE"/>
        </w:rPr>
        <w:t>I</w:t>
      </w:r>
    </w:p>
    <w:p w:rsidR="00D34996" w:rsidRDefault="007C54D5" w:rsidP="00DA204F">
      <w:pPr>
        <w:widowControl w:val="0"/>
        <w:tabs>
          <w:tab w:val="left" w:pos="1440"/>
          <w:tab w:val="right" w:pos="7200"/>
        </w:tabs>
        <w:ind w:left="144"/>
        <w:jc w:val="center"/>
        <w:rPr>
          <w:rFonts w:ascii="Times New Roman Bold" w:hAnsi="Times New Roman Bold"/>
          <w:b/>
          <w:szCs w:val="26"/>
          <w:lang w:val="sv-SE"/>
        </w:rPr>
      </w:pPr>
      <w:r>
        <w:rPr>
          <w:rFonts w:ascii="Times New Roman Bold" w:hAnsi="Times New Roman Bold"/>
          <w:b/>
          <w:szCs w:val="26"/>
          <w:lang w:val="sv-SE"/>
        </w:rPr>
        <w:t xml:space="preserve">TÌNH HÌNH </w:t>
      </w:r>
      <w:r w:rsidR="00AD2EC9" w:rsidRPr="00D0506B">
        <w:rPr>
          <w:rFonts w:ascii="Times New Roman Bold" w:hAnsi="Times New Roman Bold"/>
          <w:b/>
          <w:szCs w:val="26"/>
          <w:lang w:val="sv-SE"/>
        </w:rPr>
        <w:t>THỰC HIỆN NHIỆM VỤ</w:t>
      </w:r>
      <w:r w:rsidR="00AF0A7B" w:rsidRPr="00D0506B">
        <w:rPr>
          <w:rFonts w:ascii="Times New Roman Bold" w:hAnsi="Times New Roman Bold"/>
          <w:b/>
          <w:szCs w:val="26"/>
          <w:lang w:val="sv-SE"/>
        </w:rPr>
        <w:t xml:space="preserve"> TÀI CHÍNH - </w:t>
      </w:r>
      <w:r w:rsidR="00950BFB" w:rsidRPr="00D0506B">
        <w:rPr>
          <w:rFonts w:ascii="Times New Roman Bold" w:hAnsi="Times New Roman Bold"/>
          <w:b/>
          <w:szCs w:val="26"/>
          <w:lang w:val="sv-SE"/>
        </w:rPr>
        <w:t>N</w:t>
      </w:r>
      <w:r w:rsidR="00D34996">
        <w:rPr>
          <w:rFonts w:ascii="Times New Roman Bold" w:hAnsi="Times New Roman Bold"/>
          <w:b/>
          <w:szCs w:val="26"/>
          <w:lang w:val="sv-SE"/>
        </w:rPr>
        <w:t xml:space="preserve">GÂN SÁCH </w:t>
      </w:r>
    </w:p>
    <w:p w:rsidR="00950BFB" w:rsidRPr="00D0506B" w:rsidRDefault="00D34996" w:rsidP="00DA204F">
      <w:pPr>
        <w:widowControl w:val="0"/>
        <w:tabs>
          <w:tab w:val="left" w:pos="1440"/>
          <w:tab w:val="right" w:pos="7200"/>
        </w:tabs>
        <w:ind w:left="144"/>
        <w:jc w:val="center"/>
        <w:rPr>
          <w:rFonts w:ascii="Times New Roman Bold" w:hAnsi="Times New Roman Bold"/>
          <w:b/>
          <w:szCs w:val="26"/>
          <w:lang w:val="sv-SE"/>
        </w:rPr>
      </w:pPr>
      <w:r>
        <w:rPr>
          <w:rFonts w:ascii="Times New Roman Bold" w:hAnsi="Times New Roman Bold"/>
          <w:b/>
          <w:szCs w:val="26"/>
          <w:lang w:val="sv-SE"/>
        </w:rPr>
        <w:t xml:space="preserve">NHÀ NƯỚC </w:t>
      </w:r>
      <w:r w:rsidR="00AD2EC9" w:rsidRPr="00D0506B">
        <w:rPr>
          <w:rFonts w:ascii="Times New Roman Bold" w:hAnsi="Times New Roman Bold"/>
          <w:b/>
          <w:szCs w:val="26"/>
          <w:lang w:val="sv-SE"/>
        </w:rPr>
        <w:t xml:space="preserve">6 THÁNG ĐẦU </w:t>
      </w:r>
      <w:r w:rsidR="00950BFB" w:rsidRPr="00D0506B">
        <w:rPr>
          <w:rFonts w:ascii="Times New Roman Bold" w:hAnsi="Times New Roman Bold"/>
          <w:b/>
          <w:szCs w:val="26"/>
          <w:lang w:val="sv-SE"/>
        </w:rPr>
        <w:t xml:space="preserve">NĂM </w:t>
      </w:r>
      <w:r w:rsidR="0018132E" w:rsidRPr="00D0506B">
        <w:rPr>
          <w:rFonts w:ascii="Times New Roman Bold" w:hAnsi="Times New Roman Bold"/>
          <w:b/>
          <w:szCs w:val="26"/>
          <w:lang w:val="sv-SE"/>
        </w:rPr>
        <w:t>20</w:t>
      </w:r>
      <w:r w:rsidR="00202765">
        <w:rPr>
          <w:rFonts w:ascii="Times New Roman Bold" w:hAnsi="Times New Roman Bold"/>
          <w:b/>
          <w:szCs w:val="26"/>
          <w:lang w:val="sv-SE"/>
        </w:rPr>
        <w:t>20</w:t>
      </w:r>
    </w:p>
    <w:p w:rsidR="000D17AD" w:rsidRDefault="000D17AD" w:rsidP="000D17AD">
      <w:pPr>
        <w:widowControl w:val="0"/>
        <w:spacing w:before="240" w:line="350" w:lineRule="exact"/>
        <w:ind w:firstLine="720"/>
        <w:jc w:val="both"/>
        <w:rPr>
          <w:rFonts w:ascii="Times New Roman" w:hAnsi="Times New Roman"/>
          <w:sz w:val="28"/>
          <w:szCs w:val="28"/>
          <w:lang w:val="sv-SE"/>
        </w:rPr>
      </w:pPr>
    </w:p>
    <w:p w:rsidR="00EA3989" w:rsidRPr="00983F3D" w:rsidRDefault="00FA02C6" w:rsidP="00726EE2">
      <w:pPr>
        <w:widowControl w:val="0"/>
        <w:spacing w:before="100" w:line="360" w:lineRule="exact"/>
        <w:ind w:firstLine="720"/>
        <w:jc w:val="both"/>
        <w:rPr>
          <w:rFonts w:ascii="Times New Roman" w:hAnsi="Times New Roman"/>
          <w:sz w:val="28"/>
          <w:szCs w:val="28"/>
          <w:lang w:val="it-IT"/>
        </w:rPr>
      </w:pPr>
      <w:r w:rsidRPr="00983F3D">
        <w:rPr>
          <w:rFonts w:ascii="Times New Roman" w:hAnsi="Times New Roman"/>
          <w:sz w:val="28"/>
          <w:szCs w:val="28"/>
          <w:lang w:val="sv-SE"/>
        </w:rPr>
        <w:t xml:space="preserve">Nhiệm vụ tài chính - ngân sách nhà nước (NSNN) </w:t>
      </w:r>
      <w:r w:rsidR="00AD2EC9" w:rsidRPr="00983F3D">
        <w:rPr>
          <w:rFonts w:ascii="Times New Roman" w:hAnsi="Times New Roman"/>
          <w:sz w:val="28"/>
          <w:szCs w:val="28"/>
          <w:lang w:val="sv-SE"/>
        </w:rPr>
        <w:t xml:space="preserve">6 tháng đầu </w:t>
      </w:r>
      <w:r w:rsidRPr="00983F3D">
        <w:rPr>
          <w:rFonts w:ascii="Times New Roman" w:hAnsi="Times New Roman"/>
          <w:sz w:val="28"/>
          <w:szCs w:val="28"/>
          <w:lang w:val="sv-SE"/>
        </w:rPr>
        <w:t xml:space="preserve">năm </w:t>
      </w:r>
      <w:r w:rsidR="0018132E" w:rsidRPr="00983F3D">
        <w:rPr>
          <w:rFonts w:ascii="Times New Roman" w:hAnsi="Times New Roman"/>
          <w:sz w:val="28"/>
          <w:szCs w:val="28"/>
          <w:lang w:val="sv-SE"/>
        </w:rPr>
        <w:t>20</w:t>
      </w:r>
      <w:r w:rsidR="00202765" w:rsidRPr="00983F3D">
        <w:rPr>
          <w:rFonts w:ascii="Times New Roman" w:hAnsi="Times New Roman"/>
          <w:sz w:val="28"/>
          <w:szCs w:val="28"/>
          <w:lang w:val="sv-SE"/>
        </w:rPr>
        <w:t>20</w:t>
      </w:r>
      <w:r w:rsidR="0018132E" w:rsidRPr="00983F3D">
        <w:rPr>
          <w:rFonts w:ascii="Times New Roman" w:hAnsi="Times New Roman"/>
          <w:sz w:val="28"/>
          <w:szCs w:val="28"/>
          <w:lang w:val="sv-SE"/>
        </w:rPr>
        <w:t xml:space="preserve"> </w:t>
      </w:r>
      <w:r w:rsidR="00AD2EC9" w:rsidRPr="00983F3D">
        <w:rPr>
          <w:rFonts w:ascii="Times New Roman" w:hAnsi="Times New Roman"/>
          <w:sz w:val="28"/>
          <w:szCs w:val="28"/>
          <w:lang w:val="sv-SE"/>
        </w:rPr>
        <w:t xml:space="preserve">được triển khai trong bối cảnh </w:t>
      </w:r>
      <w:r w:rsidR="00EA3989" w:rsidRPr="00983F3D">
        <w:rPr>
          <w:rFonts w:ascii="Times New Roman" w:hAnsi="Times New Roman"/>
          <w:sz w:val="28"/>
          <w:szCs w:val="28"/>
          <w:lang w:val="it-IT"/>
        </w:rPr>
        <w:t>tình hình quốc tế và trong nước biến động lớn do tác động của đại dịch Covid-19.</w:t>
      </w:r>
    </w:p>
    <w:p w:rsidR="00BE1C36" w:rsidRDefault="00AC1385" w:rsidP="00726EE2">
      <w:pPr>
        <w:widowControl w:val="0"/>
        <w:spacing w:before="100" w:line="360" w:lineRule="exact"/>
        <w:ind w:firstLine="720"/>
        <w:jc w:val="both"/>
        <w:rPr>
          <w:rFonts w:ascii="Times New Roman" w:hAnsi="Times New Roman"/>
          <w:sz w:val="28"/>
          <w:szCs w:val="28"/>
          <w:lang w:val="sv-SE"/>
        </w:rPr>
      </w:pPr>
      <w:r w:rsidRPr="00983F3D">
        <w:rPr>
          <w:rFonts w:ascii="Times New Roman" w:hAnsi="Times New Roman"/>
          <w:sz w:val="28"/>
          <w:szCs w:val="28"/>
          <w:lang w:val="sv-SE"/>
        </w:rPr>
        <w:t xml:space="preserve">Theo đánh giá của nhiều tổ chức quốc tế, đại dịch Covid-19 gây ra khủng hoảng nghiêm trọng chưa từng có. </w:t>
      </w:r>
      <w:r w:rsidR="00BE1C36" w:rsidRPr="00983F3D">
        <w:rPr>
          <w:rFonts w:ascii="Times New Roman" w:hAnsi="Times New Roman"/>
          <w:sz w:val="28"/>
          <w:szCs w:val="28"/>
          <w:lang w:val="it-IT"/>
        </w:rPr>
        <w:t xml:space="preserve">Dòng luân chuyển thương mại, đầu tư, du lịch trên thế giới bị gián đoạn, </w:t>
      </w:r>
      <w:r w:rsidR="00E51FAD" w:rsidRPr="00983F3D">
        <w:rPr>
          <w:rFonts w:ascii="Times New Roman" w:hAnsi="Times New Roman"/>
          <w:sz w:val="28"/>
          <w:szCs w:val="28"/>
          <w:lang w:val="sv-SE"/>
        </w:rPr>
        <w:t>làm</w:t>
      </w:r>
      <w:r w:rsidR="00E51FAD" w:rsidRPr="00983F3D">
        <w:rPr>
          <w:rFonts w:ascii="Times New Roman" w:hAnsi="Times New Roman"/>
          <w:sz w:val="28"/>
          <w:szCs w:val="28"/>
          <w:lang w:val="it-IT"/>
        </w:rPr>
        <w:t xml:space="preserve"> </w:t>
      </w:r>
      <w:r w:rsidR="00BE1C36" w:rsidRPr="00983F3D">
        <w:rPr>
          <w:rFonts w:ascii="Times New Roman" w:hAnsi="Times New Roman"/>
          <w:sz w:val="28"/>
          <w:szCs w:val="28"/>
          <w:lang w:val="it-IT"/>
        </w:rPr>
        <w:t>đứt gãy</w:t>
      </w:r>
      <w:r w:rsidR="00364DD8" w:rsidRPr="00983F3D">
        <w:rPr>
          <w:rFonts w:ascii="Times New Roman" w:hAnsi="Times New Roman"/>
          <w:sz w:val="28"/>
          <w:szCs w:val="28"/>
          <w:lang w:val="it-IT"/>
        </w:rPr>
        <w:t xml:space="preserve"> các</w:t>
      </w:r>
      <w:r w:rsidR="00364DD8" w:rsidRPr="00983F3D">
        <w:rPr>
          <w:rFonts w:ascii="Times New Roman" w:hAnsi="Times New Roman"/>
          <w:sz w:val="28"/>
          <w:szCs w:val="28"/>
          <w:lang w:val="sv-SE"/>
        </w:rPr>
        <w:t xml:space="preserve"> chuỗi cung ứng, hoạt động sản xuất-kinh doanh </w:t>
      </w:r>
      <w:r w:rsidR="00E51FAD" w:rsidRPr="00983F3D">
        <w:rPr>
          <w:rFonts w:ascii="Times New Roman" w:hAnsi="Times New Roman"/>
          <w:sz w:val="28"/>
          <w:szCs w:val="28"/>
          <w:lang w:val="sv-SE"/>
        </w:rPr>
        <w:t>ở nhiều nơi bị đình trệ</w:t>
      </w:r>
      <w:r w:rsidR="00364DD8" w:rsidRPr="00983F3D">
        <w:rPr>
          <w:rFonts w:ascii="Times New Roman" w:hAnsi="Times New Roman"/>
          <w:sz w:val="28"/>
          <w:szCs w:val="28"/>
          <w:lang w:val="sv-SE"/>
        </w:rPr>
        <w:t xml:space="preserve">, </w:t>
      </w:r>
      <w:r w:rsidR="00BB5A6B" w:rsidRPr="00983F3D">
        <w:rPr>
          <w:rFonts w:ascii="Times New Roman" w:hAnsi="Times New Roman"/>
          <w:sz w:val="28"/>
          <w:szCs w:val="28"/>
          <w:lang w:val="sv-SE"/>
        </w:rPr>
        <w:t xml:space="preserve">giá dầu thô giảm mạnh; </w:t>
      </w:r>
      <w:r w:rsidR="00364DD8" w:rsidRPr="00983F3D">
        <w:rPr>
          <w:rFonts w:ascii="Times New Roman" w:hAnsi="Times New Roman"/>
          <w:sz w:val="28"/>
          <w:szCs w:val="28"/>
          <w:lang w:val="sv-SE"/>
        </w:rPr>
        <w:t>lao động mất việc làm tăng</w:t>
      </w:r>
      <w:r w:rsidR="00BB5A6B" w:rsidRPr="00983F3D">
        <w:rPr>
          <w:rFonts w:ascii="Times New Roman" w:hAnsi="Times New Roman"/>
          <w:sz w:val="28"/>
          <w:szCs w:val="28"/>
          <w:lang w:val="sv-SE"/>
        </w:rPr>
        <w:t xml:space="preserve"> cao</w:t>
      </w:r>
      <w:r w:rsidR="00364DD8" w:rsidRPr="00983F3D">
        <w:rPr>
          <w:rFonts w:ascii="Times New Roman" w:hAnsi="Times New Roman"/>
          <w:sz w:val="28"/>
          <w:szCs w:val="28"/>
          <w:lang w:val="sv-SE"/>
        </w:rPr>
        <w:t>, k</w:t>
      </w:r>
      <w:r w:rsidR="00EA3989" w:rsidRPr="00983F3D">
        <w:rPr>
          <w:rFonts w:ascii="Times New Roman" w:hAnsi="Times New Roman"/>
          <w:sz w:val="28"/>
          <w:szCs w:val="28"/>
          <w:lang w:val="sv-SE"/>
        </w:rPr>
        <w:t xml:space="preserve">inh tế thế giới </w:t>
      </w:r>
      <w:r w:rsidR="00364DD8" w:rsidRPr="00983F3D">
        <w:rPr>
          <w:rFonts w:ascii="Times New Roman" w:hAnsi="Times New Roman"/>
          <w:sz w:val="28"/>
          <w:szCs w:val="28"/>
          <w:lang w:val="sv-SE"/>
        </w:rPr>
        <w:t xml:space="preserve">nhanh chóng </w:t>
      </w:r>
      <w:r w:rsidR="00EA3989" w:rsidRPr="00983F3D">
        <w:rPr>
          <w:rFonts w:ascii="Times New Roman" w:hAnsi="Times New Roman"/>
          <w:sz w:val="28"/>
          <w:szCs w:val="28"/>
          <w:lang w:val="sv-SE"/>
        </w:rPr>
        <w:t xml:space="preserve">rơi vào tình trạng suy thoái; các nước, đối tác lớn của Việt Nam đều bị ảnh hưởng nghiêm trọng. </w:t>
      </w:r>
    </w:p>
    <w:p w:rsidR="00D55DEB" w:rsidRPr="00983F3D" w:rsidRDefault="0042359F" w:rsidP="00726EE2">
      <w:pPr>
        <w:widowControl w:val="0"/>
        <w:spacing w:before="100" w:line="360" w:lineRule="exact"/>
        <w:ind w:firstLine="720"/>
        <w:jc w:val="both"/>
        <w:rPr>
          <w:rFonts w:ascii="Times New Roman" w:hAnsi="Times New Roman"/>
          <w:sz w:val="28"/>
          <w:szCs w:val="28"/>
          <w:lang w:val="sv-SE"/>
        </w:rPr>
      </w:pPr>
      <w:r>
        <w:rPr>
          <w:rFonts w:ascii="Times New Roman" w:hAnsi="Times New Roman"/>
          <w:sz w:val="28"/>
          <w:szCs w:val="28"/>
          <w:lang w:val="sv-SE"/>
        </w:rPr>
        <w:t xml:space="preserve">Trong tháng 6, các </w:t>
      </w:r>
      <w:r w:rsidR="00D55DEB">
        <w:rPr>
          <w:rFonts w:ascii="Times New Roman" w:hAnsi="Times New Roman"/>
          <w:sz w:val="28"/>
          <w:szCs w:val="28"/>
          <w:lang w:val="sv-SE"/>
        </w:rPr>
        <w:t>tổ chức quốc tế như IMF, World Bank</w:t>
      </w:r>
      <w:r>
        <w:rPr>
          <w:rFonts w:ascii="Times New Roman" w:hAnsi="Times New Roman"/>
          <w:sz w:val="28"/>
          <w:szCs w:val="28"/>
          <w:lang w:val="sv-SE"/>
        </w:rPr>
        <w:t xml:space="preserve"> đã hạ mức dự báo tăng trưởng kinh tế thế giới ở mức -4,9 đến -5,2%.  Nhiều </w:t>
      </w:r>
      <w:r w:rsidR="00D55DEB" w:rsidRPr="00D55DEB">
        <w:rPr>
          <w:rFonts w:ascii="Times New Roman" w:hAnsi="Times New Roman"/>
          <w:sz w:val="28"/>
          <w:szCs w:val="28"/>
          <w:lang w:val="sv-SE"/>
        </w:rPr>
        <w:t>nền kinh tế lớn và nhiều nước ASEAN được dự báo tăng trưởng âm ở mức sâu</w:t>
      </w:r>
      <w:r>
        <w:rPr>
          <w:rFonts w:ascii="Times New Roman" w:hAnsi="Times New Roman"/>
          <w:sz w:val="28"/>
          <w:szCs w:val="28"/>
          <w:lang w:val="sv-SE"/>
        </w:rPr>
        <w:t>.</w:t>
      </w:r>
      <w:r w:rsidR="00D55DEB" w:rsidRPr="00D55DEB">
        <w:rPr>
          <w:rFonts w:ascii="Times New Roman" w:hAnsi="Times New Roman"/>
          <w:sz w:val="28"/>
          <w:szCs w:val="28"/>
          <w:lang w:val="sv-SE"/>
        </w:rPr>
        <w:t xml:space="preserve"> </w:t>
      </w:r>
      <w:r>
        <w:rPr>
          <w:rFonts w:ascii="Times New Roman" w:hAnsi="Times New Roman"/>
          <w:sz w:val="28"/>
          <w:szCs w:val="28"/>
          <w:lang w:val="sv-SE"/>
        </w:rPr>
        <w:t>T</w:t>
      </w:r>
      <w:r w:rsidR="00D55DEB" w:rsidRPr="00D55DEB">
        <w:rPr>
          <w:rFonts w:ascii="Times New Roman" w:hAnsi="Times New Roman"/>
          <w:sz w:val="28"/>
          <w:szCs w:val="28"/>
          <w:lang w:val="sv-SE"/>
        </w:rPr>
        <w:t xml:space="preserve">hí dụ, IMF dự báo Mỹ </w:t>
      </w:r>
      <w:r>
        <w:rPr>
          <w:rFonts w:ascii="Times New Roman" w:hAnsi="Times New Roman"/>
          <w:sz w:val="28"/>
          <w:szCs w:val="28"/>
          <w:lang w:val="sv-SE"/>
        </w:rPr>
        <w:t xml:space="preserve">tăng trưởng </w:t>
      </w:r>
      <w:r w:rsidR="00D55DEB" w:rsidRPr="00D55DEB">
        <w:rPr>
          <w:rFonts w:ascii="Times New Roman" w:hAnsi="Times New Roman"/>
          <w:sz w:val="28"/>
          <w:szCs w:val="28"/>
          <w:lang w:val="sv-SE"/>
        </w:rPr>
        <w:t>-8%; khu vực Euro là -10,2%; Anh là -10,2%; Nhật Bản là -5,8%; Hàn Quốc là -2,1%; Thái Lan là -7,7%, Malaysia là -3,8%</w:t>
      </w:r>
      <w:r>
        <w:rPr>
          <w:rFonts w:ascii="Times New Roman" w:hAnsi="Times New Roman"/>
          <w:sz w:val="28"/>
          <w:szCs w:val="28"/>
          <w:lang w:val="sv-SE"/>
        </w:rPr>
        <w:t>.</w:t>
      </w:r>
    </w:p>
    <w:p w:rsidR="0042359F" w:rsidRDefault="00364DD8" w:rsidP="00726EE2">
      <w:pPr>
        <w:widowControl w:val="0"/>
        <w:spacing w:before="100" w:line="360" w:lineRule="exact"/>
        <w:ind w:firstLine="720"/>
        <w:jc w:val="both"/>
        <w:rPr>
          <w:rFonts w:ascii="Times New Roman" w:hAnsi="Times New Roman"/>
          <w:sz w:val="28"/>
          <w:szCs w:val="28"/>
          <w:lang w:val="es-NI"/>
        </w:rPr>
      </w:pPr>
      <w:r w:rsidRPr="00983F3D">
        <w:rPr>
          <w:rFonts w:ascii="Times New Roman" w:hAnsi="Times New Roman"/>
          <w:sz w:val="28"/>
          <w:szCs w:val="28"/>
          <w:lang w:val="sv-SE"/>
        </w:rPr>
        <w:t xml:space="preserve">Với một nền kinh tế hội nhập sâu rộng, độ mở lớn, tính tự chủ và khả năng chống chịu còn hạn chế, Việt Nam không tránh khỏi tác động nặng nề của đại </w:t>
      </w:r>
      <w:r w:rsidR="00AC1385" w:rsidRPr="00983F3D">
        <w:rPr>
          <w:rFonts w:ascii="Times New Roman" w:hAnsi="Times New Roman"/>
          <w:sz w:val="28"/>
          <w:szCs w:val="28"/>
          <w:lang w:val="sv-SE"/>
        </w:rPr>
        <w:t>dịch Covid-19</w:t>
      </w:r>
      <w:r w:rsidRPr="00983F3D">
        <w:rPr>
          <w:rFonts w:ascii="Times New Roman" w:hAnsi="Times New Roman"/>
          <w:sz w:val="28"/>
          <w:szCs w:val="28"/>
          <w:lang w:val="sv-SE"/>
        </w:rPr>
        <w:t>.</w:t>
      </w:r>
      <w:r w:rsidR="00AC1385" w:rsidRPr="00983F3D">
        <w:rPr>
          <w:rFonts w:ascii="Times New Roman" w:hAnsi="Times New Roman"/>
          <w:sz w:val="28"/>
          <w:szCs w:val="28"/>
          <w:lang w:val="sv-SE"/>
        </w:rPr>
        <w:t xml:space="preserve"> </w:t>
      </w:r>
      <w:r w:rsidRPr="00983F3D">
        <w:rPr>
          <w:rFonts w:ascii="Times New Roman" w:hAnsi="Times New Roman"/>
          <w:sz w:val="28"/>
          <w:szCs w:val="28"/>
          <w:lang w:val="sv-SE"/>
        </w:rPr>
        <w:t xml:space="preserve">Bên cạnh </w:t>
      </w:r>
      <w:r w:rsidR="00AC1385" w:rsidRPr="00983F3D">
        <w:rPr>
          <w:rFonts w:ascii="Times New Roman" w:hAnsi="Times New Roman"/>
          <w:sz w:val="28"/>
          <w:szCs w:val="28"/>
          <w:lang w:val="sv-SE"/>
        </w:rPr>
        <w:t>đó, biến đổi khí hậu, thiên tai, hạn hán, xâm nhập mặn, mưa đá, dịch tả lợn châu Phi… cũng gây thiệt hại lớn ở nhiều vùng, địa phương</w:t>
      </w:r>
      <w:r w:rsidRPr="00983F3D">
        <w:rPr>
          <w:rFonts w:ascii="Times New Roman" w:hAnsi="Times New Roman"/>
          <w:sz w:val="28"/>
          <w:szCs w:val="28"/>
          <w:lang w:val="sv-SE"/>
        </w:rPr>
        <w:t>;</w:t>
      </w:r>
      <w:r w:rsidR="00AC1385" w:rsidRPr="00983F3D">
        <w:rPr>
          <w:rFonts w:ascii="Times New Roman" w:hAnsi="Times New Roman"/>
          <w:sz w:val="28"/>
          <w:szCs w:val="28"/>
          <w:lang w:val="sv-SE"/>
        </w:rPr>
        <w:t xml:space="preserve"> tình hình </w:t>
      </w:r>
      <w:r w:rsidRPr="00983F3D">
        <w:rPr>
          <w:rFonts w:ascii="Times New Roman" w:hAnsi="Times New Roman"/>
          <w:sz w:val="28"/>
          <w:szCs w:val="28"/>
          <w:lang w:val="sv-SE"/>
        </w:rPr>
        <w:t xml:space="preserve">an ninh </w:t>
      </w:r>
      <w:r w:rsidR="00AC1385" w:rsidRPr="00983F3D">
        <w:rPr>
          <w:rFonts w:ascii="Times New Roman" w:hAnsi="Times New Roman"/>
          <w:sz w:val="28"/>
          <w:szCs w:val="28"/>
          <w:lang w:val="sv-SE"/>
        </w:rPr>
        <w:t>Biển Đông diễn biến phức tạp</w:t>
      </w:r>
      <w:r w:rsidRPr="00983F3D">
        <w:rPr>
          <w:rFonts w:ascii="Times New Roman" w:hAnsi="Times New Roman"/>
          <w:sz w:val="28"/>
          <w:szCs w:val="28"/>
          <w:lang w:val="sv-SE"/>
        </w:rPr>
        <w:t>.</w:t>
      </w:r>
      <w:r w:rsidR="00BB5A6B" w:rsidRPr="00983F3D">
        <w:rPr>
          <w:rFonts w:ascii="Times New Roman" w:hAnsi="Times New Roman"/>
          <w:sz w:val="28"/>
          <w:szCs w:val="28"/>
          <w:lang w:val="sv-SE"/>
        </w:rPr>
        <w:t xml:space="preserve"> Trong 6 tháng đầu năm, </w:t>
      </w:r>
      <w:r w:rsidR="00CC0444" w:rsidRPr="00983F3D">
        <w:rPr>
          <w:rFonts w:ascii="Times New Roman" w:hAnsi="Times New Roman"/>
          <w:sz w:val="28"/>
          <w:szCs w:val="28"/>
          <w:lang w:val="es-NI"/>
        </w:rPr>
        <w:t xml:space="preserve">hầu hết các ngành, lĩnh vực </w:t>
      </w:r>
      <w:r w:rsidR="00BB5A6B" w:rsidRPr="00983F3D">
        <w:rPr>
          <w:rFonts w:ascii="Times New Roman" w:hAnsi="Times New Roman"/>
          <w:sz w:val="28"/>
          <w:szCs w:val="28"/>
          <w:lang w:val="es-NI"/>
        </w:rPr>
        <w:t xml:space="preserve">đều </w:t>
      </w:r>
      <w:r w:rsidR="00CC0444" w:rsidRPr="00983F3D">
        <w:rPr>
          <w:rFonts w:ascii="Times New Roman" w:hAnsi="Times New Roman"/>
          <w:sz w:val="28"/>
          <w:szCs w:val="28"/>
          <w:lang w:val="es-NI"/>
        </w:rPr>
        <w:t>bị suy giảm tăng trưởng; nhiều doanh nghiệp buộc phải tạm dừ</w:t>
      </w:r>
      <w:r w:rsidR="00C3164C" w:rsidRPr="00983F3D">
        <w:rPr>
          <w:rFonts w:ascii="Times New Roman" w:hAnsi="Times New Roman"/>
          <w:sz w:val="28"/>
          <w:szCs w:val="28"/>
          <w:lang w:val="es-NI"/>
        </w:rPr>
        <w:t>ng hoạt động, thu hẹp quy mô; nhiều lao động phải nghỉ luân phiên hoặc mất việc làm. Đời sống của một bộ phận người dân gặp khó khăn.</w:t>
      </w:r>
      <w:r w:rsidR="0064593C" w:rsidRPr="00983F3D">
        <w:rPr>
          <w:rFonts w:ascii="Times New Roman" w:hAnsi="Times New Roman"/>
          <w:sz w:val="28"/>
          <w:szCs w:val="28"/>
          <w:lang w:val="es-NI"/>
        </w:rPr>
        <w:t xml:space="preserve"> Tốc độ tăng trưởng GDP 6 tháng đầu năm 2020 tăng 1,81%, mức tăng thấp nhất so với cùng </w:t>
      </w:r>
      <w:r w:rsidR="0064593C" w:rsidRPr="00983F3D">
        <w:rPr>
          <w:rFonts w:ascii="Times New Roman" w:hAnsi="Times New Roman"/>
          <w:sz w:val="28"/>
          <w:szCs w:val="28"/>
          <w:lang w:val="es-NI"/>
        </w:rPr>
        <w:lastRenderedPageBreak/>
        <w:t xml:space="preserve">kỳ trong </w:t>
      </w:r>
      <w:r w:rsidR="0064593C" w:rsidRPr="00777F66">
        <w:rPr>
          <w:rFonts w:ascii="Times New Roman" w:hAnsi="Times New Roman"/>
          <w:sz w:val="28"/>
          <w:szCs w:val="28"/>
          <w:lang w:val="es-NI"/>
        </w:rPr>
        <w:t>hàng chục</w:t>
      </w:r>
      <w:r w:rsidR="0064593C" w:rsidRPr="00983F3D">
        <w:rPr>
          <w:rFonts w:ascii="Times New Roman" w:hAnsi="Times New Roman"/>
          <w:sz w:val="28"/>
          <w:szCs w:val="28"/>
          <w:lang w:val="es-NI"/>
        </w:rPr>
        <w:t xml:space="preserve"> năm trở lại đây.</w:t>
      </w:r>
      <w:r w:rsidR="009842B0" w:rsidRPr="00983F3D">
        <w:rPr>
          <w:rFonts w:ascii="Times New Roman" w:hAnsi="Times New Roman"/>
          <w:sz w:val="28"/>
          <w:szCs w:val="28"/>
          <w:lang w:val="es-NI"/>
        </w:rPr>
        <w:t xml:space="preserve"> Lần đầu tiên sau nhiều năm, kim ngạch xuất khẩu 6 tháng đầu năm 2020, giảm 1,1% so với cùng kỳ năm trước; kim ngạch nhập khẩu giảm 3%.</w:t>
      </w:r>
      <w:r w:rsidR="0042359F">
        <w:rPr>
          <w:rFonts w:ascii="Times New Roman" w:hAnsi="Times New Roman"/>
          <w:sz w:val="28"/>
          <w:szCs w:val="28"/>
          <w:lang w:val="es-NI"/>
        </w:rPr>
        <w:t xml:space="preserve">  </w:t>
      </w:r>
    </w:p>
    <w:p w:rsidR="0064593C" w:rsidRPr="00983F3D" w:rsidRDefault="0042359F" w:rsidP="00726EE2">
      <w:pPr>
        <w:widowControl w:val="0"/>
        <w:spacing w:before="100" w:line="360" w:lineRule="exact"/>
        <w:ind w:firstLine="720"/>
        <w:jc w:val="both"/>
        <w:rPr>
          <w:rFonts w:ascii="Times New Roman" w:hAnsi="Times New Roman"/>
          <w:sz w:val="28"/>
          <w:szCs w:val="28"/>
          <w:lang w:val="es-NI"/>
        </w:rPr>
      </w:pPr>
      <w:r>
        <w:rPr>
          <w:rFonts w:ascii="Times New Roman" w:hAnsi="Times New Roman"/>
          <w:sz w:val="28"/>
          <w:szCs w:val="28"/>
          <w:lang w:val="es-NI"/>
        </w:rPr>
        <w:t xml:space="preserve">Tuy vậy, Việt Nam </w:t>
      </w:r>
      <w:r w:rsidRPr="0042359F">
        <w:rPr>
          <w:rFonts w:ascii="Times New Roman" w:hAnsi="Times New Roman"/>
          <w:sz w:val="28"/>
          <w:szCs w:val="28"/>
          <w:lang w:val="es-NI"/>
        </w:rPr>
        <w:t xml:space="preserve">vẫn duy trì được các cân đối lớn của nền kinh tế, ổn định vĩ mô, </w:t>
      </w:r>
      <w:r>
        <w:rPr>
          <w:rFonts w:ascii="Times New Roman" w:hAnsi="Times New Roman"/>
          <w:sz w:val="28"/>
          <w:szCs w:val="28"/>
          <w:lang w:val="es-NI"/>
        </w:rPr>
        <w:t xml:space="preserve">đảm bảo </w:t>
      </w:r>
      <w:r w:rsidRPr="0042359F">
        <w:rPr>
          <w:rFonts w:ascii="Times New Roman" w:hAnsi="Times New Roman"/>
          <w:sz w:val="28"/>
          <w:szCs w:val="28"/>
          <w:lang w:val="es-NI"/>
        </w:rPr>
        <w:t>an sinh xã hội. Việt Nam cũng là một trong số ít các nước vẫn duy trì được hệ số tín nhiệm quốc gia, trong khi đã có trên 90 nước bị hạ bậc tín nhiệm hoặc điều chỉnh triển vọng. Đây có thể coi là một thành công nổi bật, đáng ghi nhận.</w:t>
      </w:r>
    </w:p>
    <w:p w:rsidR="007D2D58" w:rsidRPr="00983F3D" w:rsidRDefault="00E76E61" w:rsidP="00726EE2">
      <w:pPr>
        <w:widowControl w:val="0"/>
        <w:spacing w:before="100" w:line="360" w:lineRule="exact"/>
        <w:ind w:firstLine="720"/>
        <w:jc w:val="both"/>
        <w:rPr>
          <w:rFonts w:ascii="Times New Roman" w:hAnsi="Times New Roman"/>
          <w:sz w:val="28"/>
          <w:szCs w:val="28"/>
          <w:lang w:val="sq-AL"/>
        </w:rPr>
      </w:pPr>
      <w:r w:rsidRPr="00983F3D">
        <w:rPr>
          <w:rFonts w:ascii="Times New Roman" w:hAnsi="Times New Roman"/>
          <w:sz w:val="28"/>
          <w:szCs w:val="28"/>
          <w:lang w:val="sv-SE"/>
        </w:rPr>
        <w:t xml:space="preserve">Trong bối cảnh nêu trên, </w:t>
      </w:r>
      <w:r w:rsidRPr="00983F3D">
        <w:rPr>
          <w:rFonts w:ascii="Times New Roman" w:hAnsi="Times New Roman"/>
          <w:sz w:val="28"/>
          <w:szCs w:val="28"/>
          <w:lang w:val="nl-NL"/>
        </w:rPr>
        <w:t xml:space="preserve">thực hiện </w:t>
      </w:r>
      <w:r w:rsidR="0064593C" w:rsidRPr="00983F3D">
        <w:rPr>
          <w:rFonts w:ascii="Times New Roman" w:hAnsi="Times New Roman"/>
          <w:sz w:val="28"/>
          <w:szCs w:val="28"/>
          <w:lang w:val="nl-NL"/>
        </w:rPr>
        <w:t xml:space="preserve">chỉ đạo của </w:t>
      </w:r>
      <w:r w:rsidRPr="00983F3D">
        <w:rPr>
          <w:rFonts w:ascii="Times New Roman" w:hAnsi="Times New Roman"/>
          <w:sz w:val="28"/>
          <w:szCs w:val="28"/>
          <w:lang w:val="nl-NL"/>
        </w:rPr>
        <w:t xml:space="preserve">Đảng, Quốc hội, Chính phủ </w:t>
      </w:r>
      <w:r w:rsidR="0061794B" w:rsidRPr="00983F3D">
        <w:rPr>
          <w:rFonts w:ascii="Times New Roman" w:hAnsi="Times New Roman"/>
          <w:sz w:val="28"/>
          <w:szCs w:val="28"/>
          <w:lang w:val="nl-NL"/>
        </w:rPr>
        <w:t>và Thủ tướng Chính phủ</w:t>
      </w:r>
      <w:r w:rsidR="0064593C" w:rsidRPr="00983F3D">
        <w:rPr>
          <w:rFonts w:ascii="Times New Roman" w:hAnsi="Times New Roman"/>
          <w:sz w:val="28"/>
          <w:szCs w:val="28"/>
          <w:lang w:val="nl-NL"/>
        </w:rPr>
        <w:t>,</w:t>
      </w:r>
      <w:r w:rsidR="00036EDE" w:rsidRPr="00983F3D">
        <w:rPr>
          <w:rFonts w:ascii="Times New Roman" w:hAnsi="Times New Roman"/>
          <w:sz w:val="28"/>
          <w:szCs w:val="28"/>
          <w:lang w:val="sq-AL"/>
        </w:rPr>
        <w:t xml:space="preserve"> </w:t>
      </w:r>
      <w:r w:rsidRPr="00983F3D">
        <w:rPr>
          <w:rFonts w:ascii="Times New Roman" w:hAnsi="Times New Roman"/>
          <w:sz w:val="28"/>
          <w:szCs w:val="28"/>
          <w:lang w:val="sq-AL"/>
        </w:rPr>
        <w:t>trong 6 tháng đầu năm, toàn ngành</w:t>
      </w:r>
      <w:r w:rsidR="007D2D58" w:rsidRPr="00983F3D">
        <w:rPr>
          <w:rFonts w:ascii="Times New Roman" w:hAnsi="Times New Roman"/>
          <w:sz w:val="28"/>
          <w:szCs w:val="28"/>
          <w:lang w:val="sq-AL"/>
        </w:rPr>
        <w:t xml:space="preserve"> </w:t>
      </w:r>
      <w:r w:rsidRPr="00983F3D">
        <w:rPr>
          <w:rFonts w:ascii="Times New Roman" w:hAnsi="Times New Roman"/>
          <w:sz w:val="28"/>
          <w:szCs w:val="28"/>
          <w:lang w:val="sq-AL"/>
        </w:rPr>
        <w:t>T</w:t>
      </w:r>
      <w:r w:rsidR="007D2D58" w:rsidRPr="00983F3D">
        <w:rPr>
          <w:rFonts w:ascii="Times New Roman" w:hAnsi="Times New Roman"/>
          <w:sz w:val="28"/>
          <w:szCs w:val="28"/>
          <w:lang w:val="sq-AL"/>
        </w:rPr>
        <w:t xml:space="preserve">ài chính đã </w:t>
      </w:r>
      <w:r w:rsidRPr="00983F3D">
        <w:rPr>
          <w:rFonts w:ascii="Times New Roman" w:hAnsi="Times New Roman"/>
          <w:sz w:val="28"/>
          <w:szCs w:val="28"/>
          <w:lang w:val="sq-AL"/>
        </w:rPr>
        <w:t xml:space="preserve">bám sát </w:t>
      </w:r>
      <w:r w:rsidR="00860FC9">
        <w:rPr>
          <w:rFonts w:ascii="Times New Roman" w:hAnsi="Times New Roman"/>
          <w:sz w:val="28"/>
          <w:szCs w:val="28"/>
          <w:lang w:val="sq-AL"/>
        </w:rPr>
        <w:t>tình hình thực tiễn</w:t>
      </w:r>
      <w:r w:rsidR="00F318C5" w:rsidRPr="00983F3D">
        <w:rPr>
          <w:rFonts w:ascii="Times New Roman" w:hAnsi="Times New Roman"/>
          <w:sz w:val="28"/>
          <w:szCs w:val="28"/>
          <w:lang w:val="sq-AL"/>
        </w:rPr>
        <w:t xml:space="preserve">, </w:t>
      </w:r>
      <w:r w:rsidR="005A3C7A" w:rsidRPr="00983F3D">
        <w:rPr>
          <w:rFonts w:ascii="Times New Roman" w:hAnsi="Times New Roman"/>
          <w:sz w:val="28"/>
          <w:szCs w:val="28"/>
          <w:lang w:val="sq-AL"/>
        </w:rPr>
        <w:t xml:space="preserve">chủ động đề xuất các giải pháp chính sách tài khoá, </w:t>
      </w:r>
      <w:r w:rsidR="00980465" w:rsidRPr="00983F3D">
        <w:rPr>
          <w:rFonts w:ascii="Times New Roman" w:hAnsi="Times New Roman"/>
          <w:sz w:val="28"/>
          <w:szCs w:val="28"/>
          <w:lang w:val="sq-AL"/>
        </w:rPr>
        <w:t xml:space="preserve">góp </w:t>
      </w:r>
      <w:r w:rsidR="006759C9" w:rsidRPr="00983F3D">
        <w:rPr>
          <w:rFonts w:ascii="Times New Roman" w:hAnsi="Times New Roman"/>
          <w:sz w:val="28"/>
          <w:szCs w:val="28"/>
          <w:lang w:val="sq-AL"/>
        </w:rPr>
        <w:t xml:space="preserve">phần </w:t>
      </w:r>
      <w:r w:rsidR="00980465" w:rsidRPr="00983F3D">
        <w:rPr>
          <w:rFonts w:ascii="Times New Roman" w:hAnsi="Times New Roman"/>
          <w:sz w:val="28"/>
          <w:szCs w:val="28"/>
          <w:lang w:val="sq-AL"/>
        </w:rPr>
        <w:t xml:space="preserve">tích cực </w:t>
      </w:r>
      <w:r w:rsidR="00325724" w:rsidRPr="00983F3D">
        <w:rPr>
          <w:rFonts w:ascii="Times New Roman" w:hAnsi="Times New Roman"/>
          <w:sz w:val="28"/>
          <w:szCs w:val="28"/>
          <w:lang w:val="sq-AL"/>
        </w:rPr>
        <w:t xml:space="preserve">vào kết quả </w:t>
      </w:r>
      <w:r w:rsidR="00980465" w:rsidRPr="00983F3D">
        <w:rPr>
          <w:rFonts w:ascii="Times New Roman" w:hAnsi="Times New Roman"/>
          <w:sz w:val="28"/>
          <w:szCs w:val="28"/>
          <w:lang w:val="sq-AL"/>
        </w:rPr>
        <w:t>thực hiện</w:t>
      </w:r>
      <w:r w:rsidR="00325724" w:rsidRPr="00983F3D">
        <w:rPr>
          <w:rFonts w:ascii="Times New Roman" w:hAnsi="Times New Roman"/>
          <w:sz w:val="28"/>
          <w:szCs w:val="28"/>
          <w:lang w:val="sq-AL"/>
        </w:rPr>
        <w:t xml:space="preserve"> </w:t>
      </w:r>
      <w:r w:rsidR="00F318C5" w:rsidRPr="00983F3D">
        <w:rPr>
          <w:rFonts w:ascii="Times New Roman" w:hAnsi="Times New Roman"/>
          <w:sz w:val="28"/>
          <w:szCs w:val="28"/>
          <w:lang w:val="sq-AL"/>
        </w:rPr>
        <w:t>“</w:t>
      </w:r>
      <w:r w:rsidR="00980465" w:rsidRPr="00983F3D">
        <w:rPr>
          <w:rFonts w:ascii="Times New Roman" w:hAnsi="Times New Roman"/>
          <w:sz w:val="28"/>
          <w:szCs w:val="28"/>
          <w:lang w:val="sq-AL"/>
        </w:rPr>
        <w:t>nhiệm vụ kép</w:t>
      </w:r>
      <w:r w:rsidR="00F318C5" w:rsidRPr="00983F3D">
        <w:rPr>
          <w:rFonts w:ascii="Times New Roman" w:hAnsi="Times New Roman"/>
          <w:sz w:val="28"/>
          <w:szCs w:val="28"/>
          <w:lang w:val="sq-AL"/>
        </w:rPr>
        <w:t xml:space="preserve">” - </w:t>
      </w:r>
      <w:r w:rsidR="00980465" w:rsidRPr="00983F3D">
        <w:rPr>
          <w:rFonts w:ascii="Times New Roman" w:hAnsi="Times New Roman"/>
          <w:i/>
          <w:sz w:val="28"/>
          <w:szCs w:val="28"/>
          <w:lang w:val="sq-AL"/>
        </w:rPr>
        <w:t>vừa phòng chống dịch, vừa phát triển kinh tế - xã hội</w:t>
      </w:r>
      <w:r w:rsidR="00F318C5" w:rsidRPr="00983F3D">
        <w:rPr>
          <w:rFonts w:ascii="Times New Roman" w:hAnsi="Times New Roman"/>
          <w:sz w:val="28"/>
          <w:szCs w:val="28"/>
          <w:lang w:val="sq-AL"/>
        </w:rPr>
        <w:t xml:space="preserve">, </w:t>
      </w:r>
      <w:r w:rsidR="00F318C5" w:rsidRPr="00860FC9">
        <w:rPr>
          <w:rFonts w:ascii="Times New Roman" w:hAnsi="Times New Roman"/>
          <w:i/>
          <w:sz w:val="28"/>
          <w:szCs w:val="28"/>
          <w:lang w:val="sq-AL"/>
        </w:rPr>
        <w:t>đảm bảo đời sống nhân dân</w:t>
      </w:r>
      <w:r w:rsidR="00980465" w:rsidRPr="00983F3D">
        <w:rPr>
          <w:rFonts w:ascii="Times New Roman" w:hAnsi="Times New Roman"/>
          <w:sz w:val="28"/>
          <w:szCs w:val="28"/>
          <w:lang w:val="sq-AL"/>
        </w:rPr>
        <w:t xml:space="preserve"> </w:t>
      </w:r>
      <w:r w:rsidR="00F318C5" w:rsidRPr="00983F3D">
        <w:rPr>
          <w:rFonts w:ascii="Times New Roman" w:hAnsi="Times New Roman"/>
          <w:sz w:val="28"/>
          <w:szCs w:val="28"/>
          <w:lang w:val="sq-AL"/>
        </w:rPr>
        <w:t>và chuẩn bị</w:t>
      </w:r>
      <w:r w:rsidR="00980465" w:rsidRPr="00983F3D">
        <w:rPr>
          <w:rFonts w:ascii="Times New Roman" w:hAnsi="Times New Roman"/>
          <w:sz w:val="28"/>
          <w:szCs w:val="28"/>
          <w:lang w:val="sq-AL"/>
        </w:rPr>
        <w:t xml:space="preserve"> điều kiện sẵn sàng cho giai đoạn phục hồi và phát triển sau dịch</w:t>
      </w:r>
      <w:r w:rsidR="007D2D58" w:rsidRPr="00983F3D">
        <w:rPr>
          <w:rFonts w:ascii="Times New Roman" w:hAnsi="Times New Roman"/>
          <w:sz w:val="28"/>
          <w:szCs w:val="28"/>
          <w:lang w:val="sq-AL"/>
        </w:rPr>
        <w:t xml:space="preserve">. </w:t>
      </w:r>
      <w:r w:rsidR="00F72B60" w:rsidRPr="00983F3D">
        <w:rPr>
          <w:rFonts w:ascii="Times New Roman" w:hAnsi="Times New Roman"/>
          <w:sz w:val="28"/>
          <w:szCs w:val="28"/>
          <w:lang w:val="sq-AL"/>
        </w:rPr>
        <w:t xml:space="preserve">Kết quả </w:t>
      </w:r>
      <w:r w:rsidRPr="00983F3D">
        <w:rPr>
          <w:rFonts w:ascii="Times New Roman" w:hAnsi="Times New Roman"/>
          <w:sz w:val="28"/>
          <w:szCs w:val="28"/>
          <w:lang w:val="sq-AL"/>
        </w:rPr>
        <w:t>trên các mặt chủ yếu như sau:</w:t>
      </w:r>
    </w:p>
    <w:p w:rsidR="00036EDE" w:rsidRPr="00983F3D" w:rsidRDefault="00347E28" w:rsidP="00726EE2">
      <w:pPr>
        <w:pStyle w:val="NormalWeb"/>
        <w:widowControl w:val="0"/>
        <w:spacing w:beforeAutospacing="0" w:after="0" w:afterAutospacing="0" w:line="360" w:lineRule="exact"/>
        <w:ind w:firstLine="720"/>
        <w:jc w:val="both"/>
        <w:rPr>
          <w:b/>
          <w:sz w:val="28"/>
          <w:szCs w:val="28"/>
          <w:lang w:val="sq-AL"/>
        </w:rPr>
      </w:pPr>
      <w:r w:rsidRPr="00983F3D">
        <w:rPr>
          <w:b/>
          <w:sz w:val="28"/>
          <w:szCs w:val="28"/>
          <w:lang w:val="sq-AL"/>
        </w:rPr>
        <w:t>1</w:t>
      </w:r>
      <w:r w:rsidR="00036EDE" w:rsidRPr="00983F3D">
        <w:rPr>
          <w:b/>
          <w:sz w:val="28"/>
          <w:szCs w:val="28"/>
          <w:lang w:val="sq-AL"/>
        </w:rPr>
        <w:t xml:space="preserve">. </w:t>
      </w:r>
      <w:r w:rsidR="005A3C7A" w:rsidRPr="00983F3D">
        <w:rPr>
          <w:b/>
          <w:sz w:val="28"/>
          <w:szCs w:val="28"/>
          <w:lang w:val="sq-AL"/>
        </w:rPr>
        <w:t>Chủ động</w:t>
      </w:r>
      <w:r w:rsidRPr="00983F3D">
        <w:rPr>
          <w:b/>
          <w:sz w:val="28"/>
          <w:szCs w:val="28"/>
          <w:lang w:val="sq-AL"/>
        </w:rPr>
        <w:t xml:space="preserve"> đ</w:t>
      </w:r>
      <w:r w:rsidRPr="00983F3D">
        <w:rPr>
          <w:b/>
          <w:sz w:val="28"/>
          <w:szCs w:val="28"/>
          <w:lang w:val="pl-PL"/>
        </w:rPr>
        <w:t xml:space="preserve">iều hành chính sách tài khóa </w:t>
      </w:r>
      <w:r w:rsidR="006F56DD" w:rsidRPr="00983F3D">
        <w:rPr>
          <w:b/>
          <w:sz w:val="28"/>
          <w:szCs w:val="28"/>
          <w:lang w:val="pl-PL"/>
        </w:rPr>
        <w:t>ứng phó với đại dịch Covid-19</w:t>
      </w:r>
      <w:r w:rsidR="00036EDE" w:rsidRPr="00983F3D">
        <w:rPr>
          <w:b/>
          <w:sz w:val="28"/>
          <w:szCs w:val="28"/>
          <w:lang w:val="pl-PL"/>
        </w:rPr>
        <w:t xml:space="preserve">, </w:t>
      </w:r>
      <w:r w:rsidR="000D17AD" w:rsidRPr="00983F3D">
        <w:rPr>
          <w:b/>
          <w:sz w:val="28"/>
          <w:szCs w:val="28"/>
          <w:lang w:val="pl-PL"/>
        </w:rPr>
        <w:t>tháo gỡ khó khăn cho sản xuất - kinh doanh,</w:t>
      </w:r>
      <w:r w:rsidR="00F318C5" w:rsidRPr="00983F3D">
        <w:rPr>
          <w:b/>
          <w:sz w:val="28"/>
          <w:szCs w:val="28"/>
          <w:lang w:val="pl-PL"/>
        </w:rPr>
        <w:t xml:space="preserve"> </w:t>
      </w:r>
      <w:r w:rsidR="000D17AD" w:rsidRPr="00983F3D">
        <w:rPr>
          <w:b/>
          <w:sz w:val="28"/>
          <w:szCs w:val="28"/>
          <w:lang w:val="pl-PL"/>
        </w:rPr>
        <w:t>đảm bảo an sinh xã hội</w:t>
      </w:r>
      <w:r w:rsidR="005A3C7A" w:rsidRPr="00983F3D">
        <w:rPr>
          <w:b/>
          <w:sz w:val="28"/>
          <w:szCs w:val="28"/>
          <w:lang w:val="pl-PL"/>
        </w:rPr>
        <w:t xml:space="preserve"> và các nhiệm vụ chính trị quan trọng của đất nước</w:t>
      </w:r>
      <w:r w:rsidR="00036EDE" w:rsidRPr="00983F3D">
        <w:rPr>
          <w:b/>
          <w:iCs/>
          <w:sz w:val="28"/>
          <w:szCs w:val="28"/>
          <w:lang w:val="sq-AL"/>
        </w:rPr>
        <w:t>:</w:t>
      </w:r>
    </w:p>
    <w:p w:rsidR="00036EDE" w:rsidRPr="00983F3D" w:rsidRDefault="00036EDE" w:rsidP="00726EE2">
      <w:pPr>
        <w:widowControl w:val="0"/>
        <w:spacing w:before="100" w:line="360" w:lineRule="exact"/>
        <w:ind w:firstLine="720"/>
        <w:jc w:val="both"/>
        <w:rPr>
          <w:rFonts w:ascii="Times New Roman" w:hAnsi="Times New Roman"/>
          <w:sz w:val="28"/>
          <w:szCs w:val="28"/>
          <w:lang w:val="sq-AL"/>
        </w:rPr>
      </w:pPr>
      <w:r w:rsidRPr="00983F3D">
        <w:rPr>
          <w:rFonts w:ascii="Times New Roman" w:hAnsi="Times New Roman"/>
          <w:sz w:val="28"/>
          <w:szCs w:val="28"/>
          <w:lang w:val="sq-AL"/>
        </w:rPr>
        <w:t>Thực hiện nhiệm vụ Chính phủ</w:t>
      </w:r>
      <w:r w:rsidR="005A3C7A" w:rsidRPr="00983F3D">
        <w:rPr>
          <w:rFonts w:ascii="Times New Roman" w:hAnsi="Times New Roman"/>
          <w:sz w:val="28"/>
          <w:szCs w:val="28"/>
          <w:lang w:val="sq-AL"/>
        </w:rPr>
        <w:t>,</w:t>
      </w:r>
      <w:r w:rsidRPr="00983F3D">
        <w:rPr>
          <w:rFonts w:ascii="Times New Roman" w:hAnsi="Times New Roman"/>
          <w:sz w:val="28"/>
          <w:szCs w:val="28"/>
          <w:lang w:val="sq-AL"/>
        </w:rPr>
        <w:t xml:space="preserve"> </w:t>
      </w:r>
      <w:r w:rsidR="005A3C7A" w:rsidRPr="00983F3D">
        <w:rPr>
          <w:rFonts w:ascii="Times New Roman" w:hAnsi="Times New Roman"/>
          <w:sz w:val="28"/>
          <w:szCs w:val="28"/>
          <w:lang w:val="sq-AL"/>
        </w:rPr>
        <w:t xml:space="preserve">Thủ tướng Chính phủ </w:t>
      </w:r>
      <w:r w:rsidRPr="00983F3D">
        <w:rPr>
          <w:rFonts w:ascii="Times New Roman" w:hAnsi="Times New Roman"/>
          <w:sz w:val="28"/>
          <w:szCs w:val="28"/>
          <w:lang w:val="sq-AL"/>
        </w:rPr>
        <w:t>giao</w:t>
      </w:r>
      <w:r w:rsidRPr="00983F3D">
        <w:rPr>
          <w:rFonts w:ascii="Times New Roman" w:hAnsi="Times New Roman"/>
          <w:sz w:val="28"/>
          <w:szCs w:val="28"/>
          <w:lang w:val="pl-PL"/>
        </w:rPr>
        <w:t xml:space="preserve">, Bộ Tài chính đã </w:t>
      </w:r>
      <w:r w:rsidR="009B3B46" w:rsidRPr="00983F3D">
        <w:rPr>
          <w:rFonts w:ascii="Times New Roman" w:hAnsi="Times New Roman"/>
          <w:sz w:val="28"/>
          <w:szCs w:val="28"/>
          <w:lang w:val="pl-PL"/>
        </w:rPr>
        <w:t>sớm</w:t>
      </w:r>
      <w:r w:rsidRPr="00983F3D">
        <w:rPr>
          <w:rFonts w:ascii="Times New Roman" w:hAnsi="Times New Roman"/>
          <w:sz w:val="28"/>
          <w:szCs w:val="28"/>
          <w:lang w:val="pl-PL"/>
        </w:rPr>
        <w:t xml:space="preserve"> xây dựng </w:t>
      </w:r>
      <w:r w:rsidR="009B3B46" w:rsidRPr="00983F3D">
        <w:rPr>
          <w:rFonts w:ascii="Times New Roman" w:hAnsi="Times New Roman"/>
          <w:sz w:val="28"/>
          <w:szCs w:val="28"/>
          <w:lang w:val="pl-PL"/>
        </w:rPr>
        <w:t>kế hoạch</w:t>
      </w:r>
      <w:r w:rsidR="005A3C7A" w:rsidRPr="00983F3D">
        <w:rPr>
          <w:rFonts w:ascii="Times New Roman" w:hAnsi="Times New Roman"/>
          <w:sz w:val="28"/>
          <w:szCs w:val="28"/>
          <w:lang w:val="pl-PL"/>
        </w:rPr>
        <w:t xml:space="preserve"> </w:t>
      </w:r>
      <w:r w:rsidR="00295F8E">
        <w:rPr>
          <w:rFonts w:ascii="Times New Roman" w:hAnsi="Times New Roman"/>
          <w:sz w:val="28"/>
          <w:szCs w:val="28"/>
          <w:lang w:val="pl-PL"/>
        </w:rPr>
        <w:t xml:space="preserve">hành động, </w:t>
      </w:r>
      <w:r w:rsidR="005A3C7A" w:rsidRPr="00983F3D">
        <w:rPr>
          <w:rFonts w:ascii="Times New Roman" w:hAnsi="Times New Roman"/>
          <w:sz w:val="28"/>
          <w:szCs w:val="28"/>
          <w:lang w:val="pl-PL"/>
        </w:rPr>
        <w:t xml:space="preserve">phân công cụ thể nhiệm vụ, thời gian cho từng </w:t>
      </w:r>
      <w:r w:rsidR="00295F8E">
        <w:rPr>
          <w:rFonts w:ascii="Times New Roman" w:hAnsi="Times New Roman"/>
          <w:sz w:val="28"/>
          <w:szCs w:val="28"/>
          <w:lang w:val="pl-PL"/>
        </w:rPr>
        <w:t xml:space="preserve">bộ phận, </w:t>
      </w:r>
      <w:r w:rsidR="005A3C7A" w:rsidRPr="00983F3D">
        <w:rPr>
          <w:rFonts w:ascii="Times New Roman" w:hAnsi="Times New Roman"/>
          <w:sz w:val="28"/>
          <w:szCs w:val="28"/>
          <w:lang w:val="pl-PL"/>
        </w:rPr>
        <w:t>đơn vị</w:t>
      </w:r>
      <w:r w:rsidR="009B3B46" w:rsidRPr="00983F3D">
        <w:rPr>
          <w:rFonts w:ascii="Times New Roman" w:hAnsi="Times New Roman"/>
          <w:sz w:val="28"/>
          <w:szCs w:val="28"/>
          <w:lang w:val="pl-PL"/>
        </w:rPr>
        <w:t xml:space="preserve"> </w:t>
      </w:r>
      <w:r w:rsidR="00295F8E">
        <w:rPr>
          <w:rFonts w:ascii="Times New Roman" w:hAnsi="Times New Roman"/>
          <w:sz w:val="28"/>
          <w:szCs w:val="28"/>
          <w:lang w:val="pl-PL"/>
        </w:rPr>
        <w:t xml:space="preserve">thực hiện </w:t>
      </w:r>
      <w:r w:rsidR="005A3C7A" w:rsidRPr="00983F3D">
        <w:rPr>
          <w:rFonts w:ascii="Times New Roman" w:hAnsi="Times New Roman"/>
          <w:sz w:val="28"/>
          <w:szCs w:val="28"/>
          <w:lang w:val="pl-PL"/>
        </w:rPr>
        <w:t xml:space="preserve">và chỉ đạo </w:t>
      </w:r>
      <w:r w:rsidR="00407851" w:rsidRPr="00983F3D">
        <w:rPr>
          <w:rFonts w:ascii="Times New Roman" w:hAnsi="Times New Roman"/>
          <w:sz w:val="28"/>
          <w:szCs w:val="28"/>
          <w:lang w:val="pl-PL"/>
        </w:rPr>
        <w:t xml:space="preserve">triển khai </w:t>
      </w:r>
      <w:r w:rsidR="005A3C7A" w:rsidRPr="00983F3D">
        <w:rPr>
          <w:rFonts w:ascii="Times New Roman" w:hAnsi="Times New Roman"/>
          <w:sz w:val="28"/>
          <w:szCs w:val="28"/>
          <w:lang w:val="pl-PL"/>
        </w:rPr>
        <w:t xml:space="preserve">quyết liệt </w:t>
      </w:r>
      <w:r w:rsidR="009B3B46" w:rsidRPr="00983F3D">
        <w:rPr>
          <w:rFonts w:ascii="Times New Roman" w:hAnsi="Times New Roman"/>
          <w:sz w:val="28"/>
          <w:szCs w:val="28"/>
          <w:lang w:val="pl-PL"/>
        </w:rPr>
        <w:t xml:space="preserve">ngay từ đầu năm, </w:t>
      </w:r>
      <w:r w:rsidRPr="00983F3D">
        <w:rPr>
          <w:rFonts w:ascii="Times New Roman" w:hAnsi="Times New Roman"/>
          <w:color w:val="000000"/>
          <w:sz w:val="28"/>
          <w:szCs w:val="28"/>
          <w:lang w:val="it-IT"/>
        </w:rPr>
        <w:t>nhằm hoàn thành cao nhất nhiệm vụ NSNN năm 2020</w:t>
      </w:r>
      <w:r w:rsidR="009044C3" w:rsidRPr="00983F3D">
        <w:rPr>
          <w:rFonts w:ascii="Times New Roman" w:hAnsi="Times New Roman"/>
          <w:sz w:val="28"/>
          <w:szCs w:val="28"/>
          <w:lang w:val="sq-AL"/>
        </w:rPr>
        <w:t>.</w:t>
      </w:r>
    </w:p>
    <w:p w:rsidR="00A216A7" w:rsidRPr="00983F3D" w:rsidRDefault="00036EDE" w:rsidP="00726EE2">
      <w:pPr>
        <w:spacing w:before="100" w:line="360" w:lineRule="exact"/>
        <w:ind w:firstLine="720"/>
        <w:jc w:val="both"/>
        <w:rPr>
          <w:rFonts w:ascii="Times New Roman" w:hAnsi="Times New Roman"/>
          <w:spacing w:val="-2"/>
          <w:sz w:val="28"/>
          <w:szCs w:val="28"/>
          <w:lang w:val="it-IT"/>
        </w:rPr>
      </w:pPr>
      <w:r w:rsidRPr="00983F3D">
        <w:rPr>
          <w:rFonts w:ascii="Times New Roman" w:hAnsi="Times New Roman"/>
          <w:sz w:val="28"/>
          <w:szCs w:val="28"/>
          <w:lang w:val="nl-NL"/>
        </w:rPr>
        <w:t xml:space="preserve">Trước diễn biến phức tạp </w:t>
      </w:r>
      <w:r w:rsidR="00166B14" w:rsidRPr="00983F3D">
        <w:rPr>
          <w:rFonts w:ascii="Times New Roman" w:hAnsi="Times New Roman"/>
          <w:sz w:val="28"/>
          <w:szCs w:val="28"/>
          <w:lang w:val="nl-NL"/>
        </w:rPr>
        <w:t xml:space="preserve">của </w:t>
      </w:r>
      <w:r w:rsidRPr="00983F3D">
        <w:rPr>
          <w:rFonts w:ascii="Times New Roman" w:hAnsi="Times New Roman"/>
          <w:sz w:val="28"/>
          <w:szCs w:val="28"/>
          <w:lang w:val="nl-NL"/>
        </w:rPr>
        <w:t xml:space="preserve">đại dịch Covid-19, Bộ Tài chính </w:t>
      </w:r>
      <w:r w:rsidRPr="00983F3D">
        <w:rPr>
          <w:rFonts w:ascii="Times New Roman" w:hAnsi="Times New Roman"/>
          <w:sz w:val="28"/>
          <w:szCs w:val="28"/>
          <w:lang w:val="it-IT"/>
        </w:rPr>
        <w:t xml:space="preserve">đã </w:t>
      </w:r>
      <w:r w:rsidRPr="00983F3D">
        <w:rPr>
          <w:rFonts w:ascii="Times New Roman" w:hAnsi="Times New Roman"/>
          <w:spacing w:val="-2"/>
          <w:sz w:val="28"/>
          <w:szCs w:val="28"/>
          <w:lang w:val="it-IT"/>
        </w:rPr>
        <w:t xml:space="preserve">chủ </w:t>
      </w:r>
      <w:r w:rsidR="00212D68" w:rsidRPr="00983F3D">
        <w:rPr>
          <w:rFonts w:ascii="Times New Roman" w:hAnsi="Times New Roman"/>
          <w:spacing w:val="-2"/>
          <w:sz w:val="28"/>
          <w:szCs w:val="28"/>
          <w:lang w:val="it-IT"/>
        </w:rPr>
        <w:t xml:space="preserve">động </w:t>
      </w:r>
      <w:r w:rsidRPr="00983F3D">
        <w:rPr>
          <w:rFonts w:ascii="Times New Roman" w:hAnsi="Times New Roman"/>
          <w:spacing w:val="-2"/>
          <w:sz w:val="28"/>
          <w:szCs w:val="28"/>
          <w:lang w:val="it-IT"/>
        </w:rPr>
        <w:t>đề xuất</w:t>
      </w:r>
      <w:r w:rsidR="009B3B46" w:rsidRPr="00983F3D">
        <w:rPr>
          <w:rFonts w:ascii="Times New Roman" w:hAnsi="Times New Roman"/>
          <w:spacing w:val="-2"/>
          <w:sz w:val="28"/>
          <w:szCs w:val="28"/>
          <w:lang w:val="it-IT"/>
        </w:rPr>
        <w:t xml:space="preserve"> trình cấp có thẩm quyền quyết định</w:t>
      </w:r>
      <w:r w:rsidRPr="00983F3D">
        <w:rPr>
          <w:rFonts w:ascii="Times New Roman" w:hAnsi="Times New Roman"/>
          <w:spacing w:val="-2"/>
          <w:sz w:val="28"/>
          <w:szCs w:val="28"/>
          <w:lang w:val="it-IT"/>
        </w:rPr>
        <w:t xml:space="preserve"> các giải pháp về tài khóa để tháo gỡ khó khăn cho sản xuất</w:t>
      </w:r>
      <w:r w:rsidR="00166B14" w:rsidRPr="00983F3D">
        <w:rPr>
          <w:rFonts w:ascii="Times New Roman" w:hAnsi="Times New Roman"/>
          <w:spacing w:val="-2"/>
          <w:sz w:val="28"/>
          <w:szCs w:val="28"/>
          <w:lang w:val="it-IT"/>
        </w:rPr>
        <w:t xml:space="preserve"> -</w:t>
      </w:r>
      <w:r w:rsidRPr="00983F3D">
        <w:rPr>
          <w:rFonts w:ascii="Times New Roman" w:hAnsi="Times New Roman"/>
          <w:spacing w:val="-2"/>
          <w:sz w:val="28"/>
          <w:szCs w:val="28"/>
          <w:lang w:val="it-IT"/>
        </w:rPr>
        <w:t xml:space="preserve"> kinh doanh, đảm bảo an sinh xã hội</w:t>
      </w:r>
      <w:r w:rsidR="00212D68" w:rsidRPr="00983F3D">
        <w:rPr>
          <w:rFonts w:ascii="Times New Roman" w:hAnsi="Times New Roman"/>
          <w:spacing w:val="-2"/>
          <w:sz w:val="28"/>
          <w:szCs w:val="28"/>
          <w:lang w:val="it-IT"/>
        </w:rPr>
        <w:t>;</w:t>
      </w:r>
      <w:r w:rsidRPr="00983F3D">
        <w:rPr>
          <w:rFonts w:ascii="Times New Roman" w:hAnsi="Times New Roman"/>
          <w:spacing w:val="-2"/>
          <w:sz w:val="28"/>
          <w:szCs w:val="28"/>
          <w:lang w:val="it-IT"/>
        </w:rPr>
        <w:t xml:space="preserve"> </w:t>
      </w:r>
      <w:r w:rsidR="00212D68" w:rsidRPr="00983F3D">
        <w:rPr>
          <w:rFonts w:ascii="Times New Roman" w:hAnsi="Times New Roman"/>
          <w:spacing w:val="-2"/>
          <w:sz w:val="28"/>
          <w:szCs w:val="28"/>
          <w:lang w:val="it-IT"/>
        </w:rPr>
        <w:t xml:space="preserve">phối hợp với Bộ Kế hoạch và Đầu tư xây dựng kịch bản tăng trưởng kinh tế, trên cơ sở đó </w:t>
      </w:r>
      <w:r w:rsidR="00D80D14">
        <w:rPr>
          <w:rFonts w:ascii="Times New Roman" w:hAnsi="Times New Roman"/>
          <w:spacing w:val="-2"/>
          <w:sz w:val="28"/>
          <w:szCs w:val="28"/>
          <w:lang w:val="it-IT"/>
        </w:rPr>
        <w:t xml:space="preserve">có </w:t>
      </w:r>
      <w:r w:rsidR="00212D68" w:rsidRPr="00983F3D">
        <w:rPr>
          <w:rFonts w:ascii="Times New Roman" w:hAnsi="Times New Roman"/>
          <w:spacing w:val="-2"/>
          <w:sz w:val="28"/>
          <w:szCs w:val="28"/>
          <w:lang w:val="it-IT"/>
        </w:rPr>
        <w:t xml:space="preserve">các phương án </w:t>
      </w:r>
      <w:r w:rsidR="00FB2BF7">
        <w:rPr>
          <w:rFonts w:ascii="Times New Roman" w:hAnsi="Times New Roman"/>
          <w:spacing w:val="-2"/>
          <w:sz w:val="28"/>
          <w:szCs w:val="28"/>
          <w:lang w:val="it-IT"/>
        </w:rPr>
        <w:t xml:space="preserve">tương ứng về </w:t>
      </w:r>
      <w:r w:rsidR="00212D68" w:rsidRPr="00983F3D">
        <w:rPr>
          <w:rFonts w:ascii="Times New Roman" w:hAnsi="Times New Roman"/>
          <w:spacing w:val="-2"/>
          <w:sz w:val="28"/>
          <w:szCs w:val="28"/>
          <w:lang w:val="it-IT"/>
        </w:rPr>
        <w:t>điều hành NSNN. Cụ thể như sau:</w:t>
      </w:r>
      <w:r w:rsidRPr="00983F3D">
        <w:rPr>
          <w:rFonts w:ascii="Times New Roman" w:hAnsi="Times New Roman"/>
          <w:spacing w:val="-2"/>
          <w:sz w:val="28"/>
          <w:szCs w:val="28"/>
          <w:lang w:val="it-IT"/>
        </w:rPr>
        <w:t xml:space="preserve"> </w:t>
      </w:r>
    </w:p>
    <w:p w:rsidR="00860FC9" w:rsidRDefault="00212D68" w:rsidP="006A3701">
      <w:pPr>
        <w:widowControl w:val="0"/>
        <w:spacing w:before="100" w:line="360" w:lineRule="exact"/>
        <w:ind w:firstLine="720"/>
        <w:jc w:val="both"/>
        <w:rPr>
          <w:rFonts w:ascii="Times New Roman" w:hAnsi="Times New Roman"/>
          <w:sz w:val="28"/>
          <w:szCs w:val="28"/>
          <w:lang w:val="pl-PL"/>
        </w:rPr>
      </w:pPr>
      <w:r w:rsidRPr="00983F3D">
        <w:rPr>
          <w:rFonts w:ascii="Times New Roman" w:hAnsi="Times New Roman"/>
          <w:sz w:val="28"/>
          <w:szCs w:val="28"/>
          <w:lang w:val="pl-PL"/>
        </w:rPr>
        <w:t>a</w:t>
      </w:r>
      <w:r w:rsidR="00036EDE" w:rsidRPr="00983F3D">
        <w:rPr>
          <w:rFonts w:ascii="Times New Roman" w:hAnsi="Times New Roman"/>
          <w:sz w:val="28"/>
          <w:szCs w:val="28"/>
          <w:lang w:val="pl-PL"/>
        </w:rPr>
        <w:t>) Về thu NSNN</w:t>
      </w:r>
      <w:r w:rsidRPr="00983F3D">
        <w:rPr>
          <w:rFonts w:ascii="Times New Roman" w:hAnsi="Times New Roman"/>
          <w:sz w:val="28"/>
          <w:szCs w:val="28"/>
          <w:lang w:val="pl-PL"/>
        </w:rPr>
        <w:t>:</w:t>
      </w:r>
      <w:r w:rsidR="00320675" w:rsidRPr="00983F3D">
        <w:rPr>
          <w:rFonts w:ascii="Times New Roman" w:hAnsi="Times New Roman"/>
          <w:sz w:val="28"/>
          <w:szCs w:val="28"/>
          <w:lang w:val="pl-PL"/>
        </w:rPr>
        <w:t xml:space="preserve"> </w:t>
      </w:r>
    </w:p>
    <w:p w:rsidR="00507908" w:rsidRDefault="00860FC9" w:rsidP="00010A4F">
      <w:pPr>
        <w:spacing w:before="100" w:line="360" w:lineRule="exact"/>
        <w:ind w:firstLine="720"/>
        <w:jc w:val="both"/>
        <w:rPr>
          <w:rFonts w:ascii="Times New Roman" w:hAnsi="Times New Roman"/>
          <w:spacing w:val="-2"/>
          <w:sz w:val="28"/>
          <w:szCs w:val="28"/>
          <w:lang w:val="it-IT"/>
        </w:rPr>
      </w:pPr>
      <w:r>
        <w:rPr>
          <w:rFonts w:ascii="Times New Roman" w:hAnsi="Times New Roman"/>
          <w:spacing w:val="-2"/>
          <w:sz w:val="28"/>
          <w:szCs w:val="28"/>
          <w:lang w:val="it-IT"/>
        </w:rPr>
        <w:t xml:space="preserve">Bộ Tài chính đã trình Chính phủ ban hành Nghị định số 41/2020/NĐ-CP </w:t>
      </w:r>
      <w:r w:rsidR="00DC72A4">
        <w:rPr>
          <w:rFonts w:ascii="Times New Roman" w:hAnsi="Times New Roman"/>
          <w:spacing w:val="-2"/>
          <w:sz w:val="28"/>
          <w:szCs w:val="28"/>
          <w:lang w:val="it-IT"/>
        </w:rPr>
        <w:t>về</w:t>
      </w:r>
      <w:r w:rsidR="00A43737">
        <w:rPr>
          <w:rFonts w:ascii="Times New Roman" w:hAnsi="Times New Roman"/>
          <w:spacing w:val="-2"/>
          <w:sz w:val="28"/>
          <w:szCs w:val="28"/>
          <w:lang w:val="it-IT"/>
        </w:rPr>
        <w:t xml:space="preserve"> g</w:t>
      </w:r>
      <w:r w:rsidR="00097078" w:rsidRPr="00983F3D">
        <w:rPr>
          <w:rFonts w:ascii="Times New Roman" w:hAnsi="Times New Roman"/>
          <w:spacing w:val="-2"/>
          <w:sz w:val="28"/>
          <w:szCs w:val="28"/>
          <w:lang w:val="it-IT"/>
        </w:rPr>
        <w:t>ia hạn thời hạn nộp</w:t>
      </w:r>
      <w:r w:rsidR="00097078">
        <w:rPr>
          <w:rFonts w:ascii="Times New Roman" w:hAnsi="Times New Roman"/>
          <w:spacing w:val="-2"/>
          <w:sz w:val="28"/>
          <w:szCs w:val="28"/>
          <w:lang w:val="it-IT"/>
        </w:rPr>
        <w:t xml:space="preserve"> thuế giá trị gia tăng, thuế thu nhập doan</w:t>
      </w:r>
      <w:r w:rsidR="00DC72A4">
        <w:rPr>
          <w:rFonts w:ascii="Times New Roman" w:hAnsi="Times New Roman"/>
          <w:spacing w:val="-2"/>
          <w:sz w:val="28"/>
          <w:szCs w:val="28"/>
          <w:lang w:val="it-IT"/>
        </w:rPr>
        <w:t>h nghiệp, thuế thu nhập cá nhân</w:t>
      </w:r>
      <w:r w:rsidR="00097078">
        <w:rPr>
          <w:rFonts w:ascii="Times New Roman" w:hAnsi="Times New Roman"/>
          <w:spacing w:val="-2"/>
          <w:sz w:val="28"/>
          <w:szCs w:val="28"/>
          <w:lang w:val="it-IT"/>
        </w:rPr>
        <w:t xml:space="preserve"> </w:t>
      </w:r>
      <w:r w:rsidR="00097078" w:rsidRPr="00983F3D">
        <w:rPr>
          <w:rFonts w:ascii="Times New Roman" w:hAnsi="Times New Roman"/>
          <w:spacing w:val="-2"/>
          <w:sz w:val="28"/>
          <w:szCs w:val="28"/>
          <w:lang w:val="it-IT"/>
        </w:rPr>
        <w:t>và tiền thuê đất cho các doanh nghiệp và hộ kinh doanh</w:t>
      </w:r>
      <w:r w:rsidR="0065072D">
        <w:rPr>
          <w:rFonts w:ascii="Times New Roman" w:hAnsi="Times New Roman"/>
          <w:spacing w:val="-2"/>
          <w:sz w:val="28"/>
          <w:szCs w:val="28"/>
          <w:lang w:val="it-IT"/>
        </w:rPr>
        <w:t>.</w:t>
      </w:r>
      <w:r w:rsidR="002F5BFA">
        <w:rPr>
          <w:rFonts w:ascii="Times New Roman" w:hAnsi="Times New Roman"/>
          <w:spacing w:val="-2"/>
          <w:sz w:val="28"/>
          <w:szCs w:val="28"/>
          <w:lang w:val="it-IT"/>
        </w:rPr>
        <w:t xml:space="preserve"> </w:t>
      </w:r>
    </w:p>
    <w:p w:rsidR="002F5BFA" w:rsidRPr="00507908" w:rsidRDefault="00507908" w:rsidP="00010A4F">
      <w:pPr>
        <w:spacing w:before="100" w:line="360" w:lineRule="exact"/>
        <w:ind w:firstLine="720"/>
        <w:jc w:val="both"/>
        <w:rPr>
          <w:rFonts w:ascii="Times New Roman" w:hAnsi="Times New Roman"/>
          <w:sz w:val="28"/>
          <w:szCs w:val="28"/>
          <w:lang w:val="es-NI"/>
        </w:rPr>
      </w:pPr>
      <w:r>
        <w:rPr>
          <w:rFonts w:ascii="Times New Roman" w:hAnsi="Times New Roman"/>
          <w:spacing w:val="-2"/>
          <w:sz w:val="28"/>
          <w:szCs w:val="28"/>
          <w:lang w:val="it-IT"/>
        </w:rPr>
        <w:t>Đ</w:t>
      </w:r>
      <w:r w:rsidR="002F5BFA">
        <w:rPr>
          <w:rFonts w:ascii="Times New Roman" w:hAnsi="Times New Roman"/>
          <w:spacing w:val="-2"/>
          <w:sz w:val="28"/>
          <w:szCs w:val="28"/>
          <w:lang w:val="it-IT"/>
        </w:rPr>
        <w:t>ến hết tháng 6/2020, c</w:t>
      </w:r>
      <w:r w:rsidR="002F5BFA">
        <w:rPr>
          <w:rFonts w:ascii="Times New Roman" w:hAnsi="Times New Roman"/>
          <w:sz w:val="28"/>
          <w:szCs w:val="28"/>
          <w:lang w:val="nl-NL"/>
        </w:rPr>
        <w:t xml:space="preserve">ơ quan Thuế </w:t>
      </w:r>
      <w:r w:rsidR="002F5BFA">
        <w:rPr>
          <w:rFonts w:ascii="Times New Roman" w:hAnsi="Times New Roman"/>
          <w:sz w:val="28"/>
          <w:szCs w:val="28"/>
          <w:lang w:val="es-NI"/>
        </w:rPr>
        <w:t>đã tiếp nhận và xử lý gia hạn nộp tiền thuế và tiền thuê đất cho trên 109 nghìn doanh nghiệp và 40 nghìn hộ, cá nhân kinh doanh, với tổng số tiền hơn 43 nghìn tỷ đồng</w:t>
      </w:r>
      <w:r>
        <w:rPr>
          <w:rFonts w:ascii="Times New Roman" w:hAnsi="Times New Roman"/>
          <w:sz w:val="28"/>
          <w:szCs w:val="28"/>
          <w:lang w:val="es-NI"/>
        </w:rPr>
        <w:t>,</w:t>
      </w:r>
      <w:r w:rsidRPr="00507908">
        <w:rPr>
          <w:rFonts w:ascii="Times New Roman" w:hAnsi="Times New Roman"/>
          <w:sz w:val="28"/>
          <w:szCs w:val="28"/>
          <w:lang w:val="es-NI"/>
        </w:rPr>
        <w:t xml:space="preserve"> thấp hơn so với dự báo (khoảng 180 nghìn tỷ đồng) do khi tính toán tác động dựa trên tình hình thực hiện những tháng cuối năm 2019, chưa dự báo được những khó khăn nghiêm trọng của kinh tế 6 tháng đầu năm 2020.</w:t>
      </w:r>
    </w:p>
    <w:p w:rsidR="00212D68" w:rsidRPr="00983F3D" w:rsidRDefault="0065072D" w:rsidP="00726EE2">
      <w:pPr>
        <w:widowControl w:val="0"/>
        <w:spacing w:before="100" w:line="360" w:lineRule="exact"/>
        <w:ind w:firstLine="720"/>
        <w:jc w:val="both"/>
        <w:rPr>
          <w:rFonts w:ascii="Times New Roman" w:hAnsi="Times New Roman"/>
          <w:spacing w:val="-2"/>
          <w:sz w:val="28"/>
          <w:szCs w:val="28"/>
          <w:lang w:val="it-IT"/>
        </w:rPr>
      </w:pPr>
      <w:r>
        <w:rPr>
          <w:rFonts w:ascii="Times New Roman" w:hAnsi="Times New Roman"/>
          <w:spacing w:val="-2"/>
          <w:sz w:val="28"/>
          <w:szCs w:val="28"/>
          <w:lang w:val="it-IT"/>
        </w:rPr>
        <w:lastRenderedPageBreak/>
        <w:t xml:space="preserve">Bên cạnh đó, </w:t>
      </w:r>
      <w:r w:rsidR="00350193">
        <w:rPr>
          <w:rFonts w:ascii="Times New Roman" w:hAnsi="Times New Roman"/>
          <w:spacing w:val="-2"/>
          <w:sz w:val="28"/>
          <w:szCs w:val="28"/>
          <w:lang w:val="it-IT"/>
        </w:rPr>
        <w:t>đã trình các cấp có thẩm quy</w:t>
      </w:r>
      <w:r w:rsidR="00715D04">
        <w:rPr>
          <w:rFonts w:ascii="Times New Roman" w:hAnsi="Times New Roman"/>
          <w:spacing w:val="-2"/>
          <w:sz w:val="28"/>
          <w:szCs w:val="28"/>
          <w:lang w:val="it-IT"/>
        </w:rPr>
        <w:t>ền (Quốc hội, Ủy ban Thường vụ Q</w:t>
      </w:r>
      <w:r w:rsidR="00350193">
        <w:rPr>
          <w:rFonts w:ascii="Times New Roman" w:hAnsi="Times New Roman"/>
          <w:spacing w:val="-2"/>
          <w:sz w:val="28"/>
          <w:szCs w:val="28"/>
          <w:lang w:val="it-IT"/>
        </w:rPr>
        <w:t>uốc hội, Chính phủ, Thủ tướng Chính phủ)</w:t>
      </w:r>
      <w:r>
        <w:rPr>
          <w:rFonts w:ascii="Times New Roman" w:hAnsi="Times New Roman"/>
          <w:spacing w:val="-2"/>
          <w:sz w:val="28"/>
          <w:szCs w:val="28"/>
          <w:lang w:val="it-IT"/>
        </w:rPr>
        <w:t xml:space="preserve"> quyết định</w:t>
      </w:r>
      <w:r w:rsidR="00350193">
        <w:rPr>
          <w:rFonts w:ascii="Times New Roman" w:hAnsi="Times New Roman"/>
          <w:spacing w:val="-2"/>
          <w:sz w:val="28"/>
          <w:szCs w:val="28"/>
          <w:lang w:val="it-IT"/>
        </w:rPr>
        <w:t xml:space="preserve"> m</w:t>
      </w:r>
      <w:r w:rsidR="00212D68" w:rsidRPr="00983F3D">
        <w:rPr>
          <w:rFonts w:ascii="Times New Roman" w:hAnsi="Times New Roman"/>
          <w:spacing w:val="-2"/>
          <w:sz w:val="28"/>
          <w:szCs w:val="28"/>
          <w:lang w:val="it-IT"/>
        </w:rPr>
        <w:t xml:space="preserve">iễn, </w:t>
      </w:r>
      <w:r w:rsidR="00097078">
        <w:rPr>
          <w:rFonts w:ascii="Times New Roman" w:hAnsi="Times New Roman"/>
          <w:spacing w:val="-2"/>
          <w:sz w:val="28"/>
          <w:szCs w:val="28"/>
          <w:lang w:val="it-IT"/>
        </w:rPr>
        <w:t>giảm</w:t>
      </w:r>
      <w:r w:rsidR="00AC62A3">
        <w:rPr>
          <w:rFonts w:ascii="Times New Roman" w:hAnsi="Times New Roman"/>
          <w:spacing w:val="-2"/>
          <w:sz w:val="28"/>
          <w:szCs w:val="28"/>
          <w:lang w:val="it-IT"/>
        </w:rPr>
        <w:t xml:space="preserve"> một số loại thuế, phí và</w:t>
      </w:r>
      <w:r w:rsidR="00212D68" w:rsidRPr="00983F3D">
        <w:rPr>
          <w:rFonts w:ascii="Times New Roman" w:hAnsi="Times New Roman"/>
          <w:spacing w:val="-2"/>
          <w:sz w:val="28"/>
          <w:szCs w:val="28"/>
          <w:lang w:val="it-IT"/>
        </w:rPr>
        <w:t xml:space="preserve"> lệ phí</w:t>
      </w:r>
      <w:r w:rsidR="00097078">
        <w:rPr>
          <w:rFonts w:ascii="Times New Roman" w:hAnsi="Times New Roman"/>
          <w:spacing w:val="-2"/>
          <w:sz w:val="28"/>
          <w:szCs w:val="28"/>
          <w:lang w:val="it-IT"/>
        </w:rPr>
        <w:t xml:space="preserve"> </w:t>
      </w:r>
      <w:r w:rsidR="00E14889">
        <w:rPr>
          <w:rFonts w:ascii="Times New Roman" w:hAnsi="Times New Roman"/>
          <w:spacing w:val="-2"/>
          <w:sz w:val="28"/>
          <w:szCs w:val="28"/>
          <w:lang w:val="it-IT"/>
        </w:rPr>
        <w:t>với giá trị dự kiến</w:t>
      </w:r>
      <w:r w:rsidR="00097078">
        <w:rPr>
          <w:rFonts w:ascii="Times New Roman" w:hAnsi="Times New Roman"/>
          <w:spacing w:val="-2"/>
          <w:sz w:val="28"/>
          <w:szCs w:val="28"/>
          <w:lang w:val="it-IT"/>
        </w:rPr>
        <w:t xml:space="preserve"> khoảng 2</w:t>
      </w:r>
      <w:r w:rsidR="00212D68" w:rsidRPr="00983F3D">
        <w:rPr>
          <w:rFonts w:ascii="Times New Roman" w:hAnsi="Times New Roman"/>
          <w:spacing w:val="-2"/>
          <w:sz w:val="28"/>
          <w:szCs w:val="28"/>
          <w:lang w:val="it-IT"/>
        </w:rPr>
        <w:t xml:space="preserve">0 nghìn tỷ đồng, </w:t>
      </w:r>
      <w:r w:rsidR="00E14889">
        <w:rPr>
          <w:rFonts w:ascii="Times New Roman" w:hAnsi="Times New Roman"/>
          <w:spacing w:val="-2"/>
          <w:sz w:val="28"/>
          <w:szCs w:val="28"/>
          <w:lang w:val="it-IT"/>
        </w:rPr>
        <w:t>t</w:t>
      </w:r>
      <w:r w:rsidR="00AC62A3">
        <w:rPr>
          <w:rFonts w:ascii="Times New Roman" w:hAnsi="Times New Roman"/>
          <w:spacing w:val="-2"/>
          <w:sz w:val="28"/>
          <w:szCs w:val="28"/>
          <w:lang w:val="it-IT"/>
        </w:rPr>
        <w:t>rong đó</w:t>
      </w:r>
      <w:r w:rsidR="00212D68" w:rsidRPr="00983F3D">
        <w:rPr>
          <w:rFonts w:ascii="Times New Roman" w:hAnsi="Times New Roman"/>
          <w:spacing w:val="-2"/>
          <w:sz w:val="28"/>
          <w:szCs w:val="28"/>
          <w:lang w:val="it-IT"/>
        </w:rPr>
        <w:t>:</w:t>
      </w:r>
    </w:p>
    <w:p w:rsidR="00320675" w:rsidRPr="00983F3D" w:rsidRDefault="00010A4F" w:rsidP="00726EE2">
      <w:pPr>
        <w:spacing w:before="100" w:line="360" w:lineRule="exact"/>
        <w:ind w:firstLine="720"/>
        <w:jc w:val="both"/>
        <w:rPr>
          <w:rFonts w:ascii="Times New Roman" w:hAnsi="Times New Roman"/>
          <w:spacing w:val="-2"/>
          <w:sz w:val="28"/>
          <w:szCs w:val="28"/>
          <w:lang w:val="it-IT"/>
        </w:rPr>
      </w:pPr>
      <w:r>
        <w:rPr>
          <w:rFonts w:ascii="Times New Roman" w:hAnsi="Times New Roman"/>
          <w:spacing w:val="-2"/>
          <w:sz w:val="28"/>
          <w:szCs w:val="28"/>
          <w:lang w:val="it-IT"/>
        </w:rPr>
        <w:t>-</w:t>
      </w:r>
      <w:r w:rsidR="00097078">
        <w:rPr>
          <w:rFonts w:ascii="Times New Roman" w:hAnsi="Times New Roman"/>
          <w:spacing w:val="-2"/>
          <w:sz w:val="28"/>
          <w:szCs w:val="28"/>
          <w:lang w:val="it-IT"/>
        </w:rPr>
        <w:t xml:space="preserve"> </w:t>
      </w:r>
      <w:r w:rsidR="00320675" w:rsidRPr="00983F3D">
        <w:rPr>
          <w:rFonts w:ascii="Times New Roman" w:hAnsi="Times New Roman"/>
          <w:spacing w:val="-2"/>
          <w:sz w:val="28"/>
          <w:szCs w:val="28"/>
          <w:lang w:val="it-IT"/>
        </w:rPr>
        <w:t>Miễn thuế nhập khẩu đối với các mặt hàng vật tư và thiết bị y tế phục vụ phòng chống dịch Covid-19; vật tư, nguyên liệu đầu vào của các doanh nghiệp da giày, dệt may, chế biến nông, lâm, sản, thủy sản, cơ khí, công nghiệ</w:t>
      </w:r>
      <w:r w:rsidR="006D1AF4">
        <w:rPr>
          <w:rFonts w:ascii="Times New Roman" w:hAnsi="Times New Roman"/>
          <w:spacing w:val="-2"/>
          <w:sz w:val="28"/>
          <w:szCs w:val="28"/>
          <w:lang w:val="it-IT"/>
        </w:rPr>
        <w:t>p phụ trợ, công nghiệp ô tô.</w:t>
      </w:r>
    </w:p>
    <w:p w:rsidR="00CF1657" w:rsidRPr="00983F3D" w:rsidRDefault="00010A4F" w:rsidP="00CF1657">
      <w:pPr>
        <w:spacing w:before="100" w:line="360" w:lineRule="exact"/>
        <w:ind w:firstLine="720"/>
        <w:jc w:val="both"/>
        <w:rPr>
          <w:rFonts w:ascii="Times New Roman" w:hAnsi="Times New Roman"/>
          <w:spacing w:val="-2"/>
          <w:sz w:val="28"/>
          <w:szCs w:val="28"/>
          <w:lang w:val="it-IT"/>
        </w:rPr>
      </w:pPr>
      <w:r>
        <w:rPr>
          <w:rFonts w:ascii="Times New Roman" w:hAnsi="Times New Roman"/>
          <w:spacing w:val="-2"/>
          <w:sz w:val="28"/>
          <w:szCs w:val="28"/>
          <w:lang w:val="it-IT"/>
        </w:rPr>
        <w:t>-</w:t>
      </w:r>
      <w:r w:rsidR="00CF1657">
        <w:rPr>
          <w:rFonts w:ascii="Times New Roman" w:hAnsi="Times New Roman"/>
          <w:spacing w:val="-2"/>
          <w:sz w:val="28"/>
          <w:szCs w:val="28"/>
          <w:lang w:val="it-IT"/>
        </w:rPr>
        <w:t xml:space="preserve"> Nâng mức giảm trừ gia cảnh của thuế thu nhập cá nhân cho người nộp thuế và người phụ thuộc;</w:t>
      </w:r>
    </w:p>
    <w:p w:rsidR="00715D04" w:rsidRPr="00983F3D" w:rsidRDefault="00010A4F" w:rsidP="00715D04">
      <w:pPr>
        <w:spacing w:before="100" w:line="360" w:lineRule="exact"/>
        <w:ind w:firstLine="720"/>
        <w:jc w:val="both"/>
        <w:rPr>
          <w:rFonts w:ascii="Times New Roman" w:hAnsi="Times New Roman"/>
          <w:spacing w:val="-2"/>
          <w:sz w:val="28"/>
          <w:szCs w:val="28"/>
          <w:lang w:val="it-IT"/>
        </w:rPr>
      </w:pPr>
      <w:r>
        <w:rPr>
          <w:rFonts w:ascii="Times New Roman" w:hAnsi="Times New Roman"/>
          <w:spacing w:val="-2"/>
          <w:sz w:val="28"/>
          <w:szCs w:val="28"/>
          <w:lang w:val="it-IT"/>
        </w:rPr>
        <w:t>-</w:t>
      </w:r>
      <w:r w:rsidR="00715D04" w:rsidRPr="00983F3D">
        <w:rPr>
          <w:rFonts w:ascii="Times New Roman" w:hAnsi="Times New Roman"/>
          <w:spacing w:val="-2"/>
          <w:sz w:val="28"/>
          <w:szCs w:val="28"/>
          <w:lang w:val="it-IT"/>
        </w:rPr>
        <w:t xml:space="preserve"> </w:t>
      </w:r>
      <w:r w:rsidR="00715D04">
        <w:rPr>
          <w:rFonts w:ascii="Times New Roman" w:hAnsi="Times New Roman"/>
          <w:spacing w:val="-2"/>
          <w:sz w:val="28"/>
          <w:szCs w:val="28"/>
          <w:lang w:val="it-IT"/>
        </w:rPr>
        <w:t>G</w:t>
      </w:r>
      <w:r w:rsidR="00715D04" w:rsidRPr="00983F3D">
        <w:rPr>
          <w:rFonts w:ascii="Times New Roman" w:hAnsi="Times New Roman"/>
          <w:spacing w:val="-2"/>
          <w:sz w:val="28"/>
          <w:szCs w:val="28"/>
          <w:lang w:val="it-IT"/>
        </w:rPr>
        <w:t xml:space="preserve">iảm 30% số thuế thu nhập doanh nghiệp phải nộp năm 2020 đối với doanh nghiệp, hợp tác xã, đơn vị sự nghiệp và tổ chức khác có tổng doanh thu chịu thuế </w:t>
      </w:r>
      <w:r w:rsidR="00715D04">
        <w:rPr>
          <w:rFonts w:ascii="Times New Roman" w:hAnsi="Times New Roman"/>
          <w:spacing w:val="-2"/>
          <w:sz w:val="28"/>
          <w:szCs w:val="28"/>
          <w:lang w:val="it-IT"/>
        </w:rPr>
        <w:t>năm 2020 không quá 200 tỷ đồng;</w:t>
      </w:r>
    </w:p>
    <w:p w:rsidR="00507908" w:rsidRDefault="00010A4F" w:rsidP="00507908">
      <w:pPr>
        <w:spacing w:before="100" w:line="360" w:lineRule="exact"/>
        <w:ind w:firstLine="720"/>
        <w:jc w:val="both"/>
        <w:rPr>
          <w:rFonts w:ascii="Times New Roman" w:hAnsi="Times New Roman"/>
          <w:spacing w:val="-2"/>
          <w:sz w:val="28"/>
          <w:szCs w:val="28"/>
          <w:lang w:val="it-IT"/>
        </w:rPr>
      </w:pPr>
      <w:r>
        <w:rPr>
          <w:rFonts w:ascii="Times New Roman" w:hAnsi="Times New Roman"/>
          <w:spacing w:val="-2"/>
          <w:sz w:val="28"/>
          <w:szCs w:val="28"/>
          <w:lang w:val="it-IT"/>
        </w:rPr>
        <w:t>-</w:t>
      </w:r>
      <w:r w:rsidR="00507908" w:rsidRPr="00983F3D">
        <w:rPr>
          <w:rFonts w:ascii="Times New Roman" w:hAnsi="Times New Roman"/>
          <w:spacing w:val="-2"/>
          <w:sz w:val="28"/>
          <w:szCs w:val="28"/>
          <w:lang w:val="it-IT"/>
        </w:rPr>
        <w:t xml:space="preserve"> </w:t>
      </w:r>
      <w:r w:rsidR="00507908">
        <w:rPr>
          <w:rFonts w:ascii="Times New Roman" w:hAnsi="Times New Roman"/>
          <w:spacing w:val="-2"/>
          <w:sz w:val="28"/>
          <w:szCs w:val="28"/>
          <w:lang w:val="it-IT"/>
        </w:rPr>
        <w:t>G</w:t>
      </w:r>
      <w:r w:rsidR="00507908" w:rsidRPr="00983F3D">
        <w:rPr>
          <w:rFonts w:ascii="Times New Roman" w:hAnsi="Times New Roman"/>
          <w:spacing w:val="-2"/>
          <w:sz w:val="28"/>
          <w:szCs w:val="28"/>
          <w:lang w:val="it-IT"/>
        </w:rPr>
        <w:t>iảm 30% mức thuế bảo vệ môi trường đối với nhiên liệu bay</w:t>
      </w:r>
      <w:r w:rsidR="00507908">
        <w:rPr>
          <w:rFonts w:ascii="Times New Roman" w:hAnsi="Times New Roman"/>
          <w:spacing w:val="-2"/>
          <w:sz w:val="28"/>
          <w:szCs w:val="28"/>
          <w:lang w:val="it-IT"/>
        </w:rPr>
        <w:t xml:space="preserve"> áp dụng đến hết năm 2020;</w:t>
      </w:r>
    </w:p>
    <w:p w:rsidR="00715D04" w:rsidRDefault="00010A4F" w:rsidP="00985D70">
      <w:pPr>
        <w:spacing w:before="40" w:line="360" w:lineRule="exact"/>
        <w:ind w:firstLine="720"/>
        <w:jc w:val="both"/>
        <w:rPr>
          <w:rFonts w:ascii="Times New Roman" w:hAnsi="Times New Roman"/>
          <w:spacing w:val="-2"/>
          <w:sz w:val="28"/>
          <w:szCs w:val="28"/>
          <w:lang w:val="it-IT"/>
        </w:rPr>
      </w:pPr>
      <w:r>
        <w:rPr>
          <w:rFonts w:ascii="Times New Roman" w:hAnsi="Times New Roman"/>
          <w:spacing w:val="-2"/>
          <w:sz w:val="28"/>
          <w:szCs w:val="28"/>
          <w:lang w:val="it-IT"/>
        </w:rPr>
        <w:t>-</w:t>
      </w:r>
      <w:r w:rsidR="00715D04" w:rsidRPr="005A1311">
        <w:rPr>
          <w:rFonts w:ascii="Times New Roman" w:hAnsi="Times New Roman"/>
          <w:spacing w:val="-2"/>
          <w:sz w:val="28"/>
          <w:szCs w:val="28"/>
          <w:lang w:val="it-IT"/>
        </w:rPr>
        <w:t xml:space="preserve"> </w:t>
      </w:r>
      <w:r w:rsidR="00715D04">
        <w:rPr>
          <w:rFonts w:ascii="Times New Roman" w:hAnsi="Times New Roman"/>
          <w:spacing w:val="-2"/>
          <w:sz w:val="28"/>
          <w:szCs w:val="28"/>
          <w:lang w:val="it-IT"/>
        </w:rPr>
        <w:t>G</w:t>
      </w:r>
      <w:r w:rsidR="00715D04" w:rsidRPr="005A1311">
        <w:rPr>
          <w:rFonts w:ascii="Times New Roman" w:hAnsi="Times New Roman"/>
          <w:spacing w:val="-2"/>
          <w:sz w:val="28"/>
          <w:szCs w:val="28"/>
          <w:lang w:val="it-IT"/>
        </w:rPr>
        <w:t>iảm 50% lệ phí tr</w:t>
      </w:r>
      <w:r w:rsidR="00715D04" w:rsidRPr="005A1311">
        <w:rPr>
          <w:rFonts w:ascii="Times New Roman" w:hAnsi="Times New Roman" w:hint="eastAsia"/>
          <w:spacing w:val="-2"/>
          <w:sz w:val="28"/>
          <w:szCs w:val="28"/>
          <w:lang w:val="it-IT"/>
        </w:rPr>
        <w:t>ư</w:t>
      </w:r>
      <w:r w:rsidR="00715D04" w:rsidRPr="005A1311">
        <w:rPr>
          <w:rFonts w:ascii="Times New Roman" w:hAnsi="Times New Roman"/>
          <w:spacing w:val="-2"/>
          <w:sz w:val="28"/>
          <w:szCs w:val="28"/>
          <w:lang w:val="it-IT"/>
        </w:rPr>
        <w:t>ớc bạ</w:t>
      </w:r>
      <w:r w:rsidR="00507908">
        <w:rPr>
          <w:rFonts w:ascii="Times New Roman" w:hAnsi="Times New Roman"/>
          <w:spacing w:val="-2"/>
          <w:sz w:val="28"/>
          <w:szCs w:val="28"/>
          <w:lang w:val="it-IT"/>
        </w:rPr>
        <w:t>, giãn thuế tiêu thụ đặc biệt</w:t>
      </w:r>
      <w:r w:rsidR="00715D04" w:rsidRPr="005A1311">
        <w:rPr>
          <w:rFonts w:ascii="Times New Roman" w:hAnsi="Times New Roman"/>
          <w:spacing w:val="-2"/>
          <w:sz w:val="28"/>
          <w:szCs w:val="28"/>
          <w:lang w:val="it-IT"/>
        </w:rPr>
        <w:t xml:space="preserve"> </w:t>
      </w:r>
      <w:r w:rsidR="00507908">
        <w:rPr>
          <w:rFonts w:ascii="Times New Roman" w:hAnsi="Times New Roman"/>
          <w:spacing w:val="-2"/>
          <w:sz w:val="28"/>
          <w:szCs w:val="28"/>
          <w:lang w:val="it-IT"/>
        </w:rPr>
        <w:t xml:space="preserve">đối với </w:t>
      </w:r>
      <w:r w:rsidR="00715D04" w:rsidRPr="005A1311">
        <w:rPr>
          <w:rFonts w:ascii="Times New Roman" w:hAnsi="Times New Roman"/>
          <w:spacing w:val="-2"/>
          <w:sz w:val="28"/>
          <w:szCs w:val="28"/>
          <w:lang w:val="it-IT"/>
        </w:rPr>
        <w:t>ô tô sản xuất hoặc lắp ráp trong n</w:t>
      </w:r>
      <w:r w:rsidR="00715D04" w:rsidRPr="005A1311">
        <w:rPr>
          <w:rFonts w:ascii="Times New Roman" w:hAnsi="Times New Roman" w:hint="eastAsia"/>
          <w:spacing w:val="-2"/>
          <w:sz w:val="28"/>
          <w:szCs w:val="28"/>
          <w:lang w:val="it-IT"/>
        </w:rPr>
        <w:t>ư</w:t>
      </w:r>
      <w:r w:rsidR="00715D04" w:rsidRPr="005A1311">
        <w:rPr>
          <w:rFonts w:ascii="Times New Roman" w:hAnsi="Times New Roman"/>
          <w:spacing w:val="-2"/>
          <w:sz w:val="28"/>
          <w:szCs w:val="28"/>
          <w:lang w:val="it-IT"/>
        </w:rPr>
        <w:t>ớc tới hết n</w:t>
      </w:r>
      <w:r w:rsidR="00715D04" w:rsidRPr="005A1311">
        <w:rPr>
          <w:rFonts w:ascii="Times New Roman" w:hAnsi="Times New Roman" w:hint="eastAsia"/>
          <w:spacing w:val="-2"/>
          <w:sz w:val="28"/>
          <w:szCs w:val="28"/>
          <w:lang w:val="it-IT"/>
        </w:rPr>
        <w:t>ă</w:t>
      </w:r>
      <w:r w:rsidR="00715D04" w:rsidRPr="005A1311">
        <w:rPr>
          <w:rFonts w:ascii="Times New Roman" w:hAnsi="Times New Roman"/>
          <w:spacing w:val="-2"/>
          <w:sz w:val="28"/>
          <w:szCs w:val="28"/>
          <w:lang w:val="it-IT"/>
        </w:rPr>
        <w:t>m 2020</w:t>
      </w:r>
      <w:r w:rsidR="00507908">
        <w:rPr>
          <w:rFonts w:ascii="Times New Roman" w:hAnsi="Times New Roman"/>
          <w:spacing w:val="-2"/>
          <w:sz w:val="28"/>
          <w:szCs w:val="28"/>
          <w:lang w:val="it-IT"/>
        </w:rPr>
        <w:t xml:space="preserve"> nhằm kích thích cả sản xuất và tiêu dùng trong nước</w:t>
      </w:r>
      <w:r w:rsidR="00715D04" w:rsidRPr="005A1311">
        <w:rPr>
          <w:rFonts w:ascii="Times New Roman" w:hAnsi="Times New Roman"/>
          <w:spacing w:val="-2"/>
          <w:sz w:val="28"/>
          <w:szCs w:val="28"/>
          <w:lang w:val="it-IT"/>
        </w:rPr>
        <w:t>;</w:t>
      </w:r>
    </w:p>
    <w:p w:rsidR="00995CA7" w:rsidRDefault="00010A4F" w:rsidP="00985D70">
      <w:pPr>
        <w:spacing w:before="40" w:line="360" w:lineRule="exact"/>
        <w:ind w:firstLine="720"/>
        <w:jc w:val="both"/>
        <w:rPr>
          <w:rFonts w:ascii="Times New Roman" w:hAnsi="Times New Roman"/>
          <w:spacing w:val="-2"/>
          <w:sz w:val="28"/>
          <w:szCs w:val="28"/>
          <w:lang w:val="it-IT"/>
        </w:rPr>
      </w:pPr>
      <w:r>
        <w:rPr>
          <w:rFonts w:ascii="Times New Roman" w:hAnsi="Times New Roman"/>
          <w:spacing w:val="-2"/>
          <w:sz w:val="28"/>
          <w:szCs w:val="28"/>
          <w:lang w:val="it-IT"/>
        </w:rPr>
        <w:t>-</w:t>
      </w:r>
      <w:r w:rsidR="00781CE8">
        <w:rPr>
          <w:rFonts w:ascii="Times New Roman" w:hAnsi="Times New Roman"/>
          <w:spacing w:val="-2"/>
          <w:sz w:val="28"/>
          <w:szCs w:val="28"/>
          <w:lang w:val="it-IT"/>
        </w:rPr>
        <w:t xml:space="preserve"> Miễn lệ phí môn bài đối với </w:t>
      </w:r>
      <w:r w:rsidR="0062318D">
        <w:rPr>
          <w:rFonts w:ascii="Times New Roman" w:hAnsi="Times New Roman"/>
          <w:spacing w:val="-2"/>
          <w:sz w:val="28"/>
          <w:szCs w:val="28"/>
          <w:lang w:val="it-IT"/>
        </w:rPr>
        <w:t>h</w:t>
      </w:r>
      <w:r w:rsidR="0062318D" w:rsidRPr="0062318D">
        <w:rPr>
          <w:rFonts w:ascii="Times New Roman" w:hAnsi="Times New Roman"/>
          <w:spacing w:val="-2"/>
          <w:sz w:val="28"/>
          <w:szCs w:val="28"/>
          <w:lang w:val="it-IT"/>
        </w:rPr>
        <w:t xml:space="preserve">ộ gia </w:t>
      </w:r>
      <w:r w:rsidR="0062318D" w:rsidRPr="0062318D">
        <w:rPr>
          <w:rFonts w:ascii="Times New Roman" w:hAnsi="Times New Roman" w:hint="eastAsia"/>
          <w:spacing w:val="-2"/>
          <w:sz w:val="28"/>
          <w:szCs w:val="28"/>
          <w:lang w:val="it-IT"/>
        </w:rPr>
        <w:t>đì</w:t>
      </w:r>
      <w:r w:rsidR="0062318D" w:rsidRPr="0062318D">
        <w:rPr>
          <w:rFonts w:ascii="Times New Roman" w:hAnsi="Times New Roman"/>
          <w:spacing w:val="-2"/>
          <w:sz w:val="28"/>
          <w:szCs w:val="28"/>
          <w:lang w:val="it-IT"/>
        </w:rPr>
        <w:t xml:space="preserve">nh, cá nhân, nhóm cá nhân lần </w:t>
      </w:r>
      <w:r w:rsidR="0062318D" w:rsidRPr="0062318D">
        <w:rPr>
          <w:rFonts w:ascii="Times New Roman" w:hAnsi="Times New Roman" w:hint="eastAsia"/>
          <w:spacing w:val="-2"/>
          <w:sz w:val="28"/>
          <w:szCs w:val="28"/>
          <w:lang w:val="it-IT"/>
        </w:rPr>
        <w:t>đ</w:t>
      </w:r>
      <w:r w:rsidR="0062318D" w:rsidRPr="0062318D">
        <w:rPr>
          <w:rFonts w:ascii="Times New Roman" w:hAnsi="Times New Roman"/>
          <w:spacing w:val="-2"/>
          <w:sz w:val="28"/>
          <w:szCs w:val="28"/>
          <w:lang w:val="it-IT"/>
        </w:rPr>
        <w:t xml:space="preserve">ầu </w:t>
      </w:r>
      <w:r w:rsidR="0047277D">
        <w:rPr>
          <w:rFonts w:ascii="Times New Roman" w:hAnsi="Times New Roman"/>
          <w:spacing w:val="-2"/>
          <w:sz w:val="28"/>
          <w:szCs w:val="28"/>
          <w:lang w:val="it-IT"/>
        </w:rPr>
        <w:t>tham gia</w:t>
      </w:r>
      <w:r w:rsidR="0062318D" w:rsidRPr="0062318D">
        <w:rPr>
          <w:rFonts w:ascii="Times New Roman" w:hAnsi="Times New Roman"/>
          <w:spacing w:val="-2"/>
          <w:sz w:val="28"/>
          <w:szCs w:val="28"/>
          <w:lang w:val="it-IT"/>
        </w:rPr>
        <w:t xml:space="preserve"> hoạt </w:t>
      </w:r>
      <w:r w:rsidR="0062318D" w:rsidRPr="0062318D">
        <w:rPr>
          <w:rFonts w:ascii="Times New Roman" w:hAnsi="Times New Roman" w:hint="eastAsia"/>
          <w:spacing w:val="-2"/>
          <w:sz w:val="28"/>
          <w:szCs w:val="28"/>
          <w:lang w:val="it-IT"/>
        </w:rPr>
        <w:t>đ</w:t>
      </w:r>
      <w:r w:rsidR="0062318D" w:rsidRPr="0062318D">
        <w:rPr>
          <w:rFonts w:ascii="Times New Roman" w:hAnsi="Times New Roman"/>
          <w:spacing w:val="-2"/>
          <w:sz w:val="28"/>
          <w:szCs w:val="28"/>
          <w:lang w:val="it-IT"/>
        </w:rPr>
        <w:t>ộng sản xuất, kinh doanh</w:t>
      </w:r>
      <w:r w:rsidR="0062318D">
        <w:rPr>
          <w:rFonts w:ascii="Times New Roman" w:hAnsi="Times New Roman"/>
          <w:spacing w:val="-2"/>
          <w:sz w:val="28"/>
          <w:szCs w:val="28"/>
          <w:lang w:val="it-IT"/>
        </w:rPr>
        <w:t xml:space="preserve"> trong năm đầu</w:t>
      </w:r>
      <w:r w:rsidR="00781CE8">
        <w:rPr>
          <w:rFonts w:ascii="Times New Roman" w:hAnsi="Times New Roman"/>
          <w:spacing w:val="-2"/>
          <w:sz w:val="28"/>
          <w:szCs w:val="28"/>
          <w:lang w:val="it-IT"/>
        </w:rPr>
        <w:t>; cá nhân, nhóm cá nhân, hộ gia đình hoạt động sản xuất</w:t>
      </w:r>
      <w:r w:rsidR="0062318D">
        <w:rPr>
          <w:rFonts w:ascii="Times New Roman" w:hAnsi="Times New Roman"/>
          <w:spacing w:val="-2"/>
          <w:sz w:val="28"/>
          <w:szCs w:val="28"/>
          <w:lang w:val="it-IT"/>
        </w:rPr>
        <w:t>,</w:t>
      </w:r>
      <w:r w:rsidR="00781CE8">
        <w:rPr>
          <w:rFonts w:ascii="Times New Roman" w:hAnsi="Times New Roman"/>
          <w:spacing w:val="-2"/>
          <w:sz w:val="28"/>
          <w:szCs w:val="28"/>
          <w:lang w:val="it-IT"/>
        </w:rPr>
        <w:t xml:space="preserve"> kinh doanh có doanh thu hàng năm từ 100 triệu đồng trở xuống</w:t>
      </w:r>
      <w:r w:rsidR="00DF2D3B">
        <w:rPr>
          <w:rFonts w:ascii="Times New Roman" w:hAnsi="Times New Roman"/>
          <w:spacing w:val="-2"/>
          <w:sz w:val="28"/>
          <w:szCs w:val="28"/>
          <w:lang w:val="it-IT"/>
        </w:rPr>
        <w:t>,...</w:t>
      </w:r>
      <w:r w:rsidR="00781CE8">
        <w:rPr>
          <w:rFonts w:ascii="Times New Roman" w:hAnsi="Times New Roman"/>
          <w:spacing w:val="-2"/>
          <w:sz w:val="28"/>
          <w:szCs w:val="28"/>
          <w:lang w:val="it-IT"/>
        </w:rPr>
        <w:t>;</w:t>
      </w:r>
    </w:p>
    <w:p w:rsidR="00212D68" w:rsidRDefault="00010A4F" w:rsidP="00985D70">
      <w:pPr>
        <w:spacing w:before="40" w:line="360" w:lineRule="exact"/>
        <w:ind w:firstLine="720"/>
        <w:jc w:val="both"/>
        <w:rPr>
          <w:rFonts w:ascii="Times New Roman" w:hAnsi="Times New Roman"/>
          <w:spacing w:val="-2"/>
          <w:sz w:val="28"/>
          <w:szCs w:val="28"/>
          <w:lang w:val="it-IT"/>
        </w:rPr>
      </w:pPr>
      <w:r>
        <w:rPr>
          <w:rFonts w:ascii="Times New Roman" w:hAnsi="Times New Roman"/>
          <w:spacing w:val="-2"/>
          <w:sz w:val="28"/>
          <w:szCs w:val="28"/>
          <w:lang w:val="it-IT"/>
        </w:rPr>
        <w:t>-</w:t>
      </w:r>
      <w:r w:rsidR="00507908">
        <w:rPr>
          <w:rFonts w:ascii="Times New Roman" w:hAnsi="Times New Roman"/>
          <w:spacing w:val="-2"/>
          <w:sz w:val="28"/>
          <w:szCs w:val="28"/>
          <w:lang w:val="it-IT"/>
        </w:rPr>
        <w:t xml:space="preserve"> R</w:t>
      </w:r>
      <w:r w:rsidR="00B82063">
        <w:rPr>
          <w:rFonts w:ascii="Times New Roman" w:hAnsi="Times New Roman"/>
          <w:spacing w:val="-2"/>
          <w:sz w:val="28"/>
          <w:szCs w:val="28"/>
          <w:lang w:val="it-IT"/>
        </w:rPr>
        <w:t>à soát, cắt giảm một số khoản phí và lệ phí, như</w:t>
      </w:r>
      <w:r w:rsidR="00715D04">
        <w:rPr>
          <w:rFonts w:ascii="Times New Roman" w:hAnsi="Times New Roman"/>
          <w:spacing w:val="-2"/>
          <w:sz w:val="28"/>
          <w:szCs w:val="28"/>
          <w:lang w:val="it-IT"/>
        </w:rPr>
        <w:t>:</w:t>
      </w:r>
      <w:r w:rsidR="00FF1DC7">
        <w:rPr>
          <w:rFonts w:ascii="Times New Roman" w:hAnsi="Times New Roman"/>
          <w:spacing w:val="-2"/>
          <w:sz w:val="28"/>
          <w:szCs w:val="28"/>
          <w:lang w:val="it-IT"/>
        </w:rPr>
        <w:t xml:space="preserve"> g</w:t>
      </w:r>
      <w:r w:rsidR="008F0A9E" w:rsidRPr="005A1311">
        <w:rPr>
          <w:rFonts w:ascii="Times New Roman" w:hAnsi="Times New Roman"/>
          <w:spacing w:val="-2"/>
          <w:sz w:val="28"/>
          <w:szCs w:val="28"/>
          <w:lang w:val="it-IT"/>
        </w:rPr>
        <w:t xml:space="preserve">iảm 70% mức thu lệ phí </w:t>
      </w:r>
      <w:r w:rsidR="008F0A9E" w:rsidRPr="005A1311">
        <w:rPr>
          <w:rFonts w:ascii="Times New Roman" w:hAnsi="Times New Roman" w:hint="eastAsia"/>
          <w:spacing w:val="-2"/>
          <w:sz w:val="28"/>
          <w:szCs w:val="28"/>
          <w:lang w:val="it-IT"/>
        </w:rPr>
        <w:t>đă</w:t>
      </w:r>
      <w:r w:rsidR="008F0A9E" w:rsidRPr="005A1311">
        <w:rPr>
          <w:rFonts w:ascii="Times New Roman" w:hAnsi="Times New Roman"/>
          <w:spacing w:val="-2"/>
          <w:sz w:val="28"/>
          <w:szCs w:val="28"/>
          <w:lang w:val="it-IT"/>
        </w:rPr>
        <w:t xml:space="preserve">ng ký doanh nghiệp; giảm 67% mức phí công bố thông tin doanh nghiệp; giảm từ 50-70% phí thẩm </w:t>
      </w:r>
      <w:r w:rsidR="008F0A9E" w:rsidRPr="005A1311">
        <w:rPr>
          <w:rFonts w:ascii="Times New Roman" w:hAnsi="Times New Roman" w:hint="eastAsia"/>
          <w:spacing w:val="-2"/>
          <w:sz w:val="28"/>
          <w:szCs w:val="28"/>
          <w:lang w:val="it-IT"/>
        </w:rPr>
        <w:t>đ</w:t>
      </w:r>
      <w:r w:rsidR="008F0A9E" w:rsidRPr="005A1311">
        <w:rPr>
          <w:rFonts w:ascii="Times New Roman" w:hAnsi="Times New Roman"/>
          <w:spacing w:val="-2"/>
          <w:sz w:val="28"/>
          <w:szCs w:val="28"/>
          <w:lang w:val="it-IT"/>
        </w:rPr>
        <w:t xml:space="preserve">ịnh cấp sửa </w:t>
      </w:r>
      <w:r w:rsidR="008F0A9E" w:rsidRPr="005A1311">
        <w:rPr>
          <w:rFonts w:ascii="Times New Roman" w:hAnsi="Times New Roman" w:hint="eastAsia"/>
          <w:spacing w:val="-2"/>
          <w:sz w:val="28"/>
          <w:szCs w:val="28"/>
          <w:lang w:val="it-IT"/>
        </w:rPr>
        <w:t>đ</w:t>
      </w:r>
      <w:r w:rsidR="008F0A9E" w:rsidRPr="005A1311">
        <w:rPr>
          <w:rFonts w:ascii="Times New Roman" w:hAnsi="Times New Roman"/>
          <w:spacing w:val="-2"/>
          <w:sz w:val="28"/>
          <w:szCs w:val="28"/>
          <w:lang w:val="it-IT"/>
        </w:rPr>
        <w:t xml:space="preserve">ổi, bổ sung giấy phép hoạt </w:t>
      </w:r>
      <w:r w:rsidR="008F0A9E" w:rsidRPr="005A1311">
        <w:rPr>
          <w:rFonts w:ascii="Times New Roman" w:hAnsi="Times New Roman" w:hint="eastAsia"/>
          <w:spacing w:val="-2"/>
          <w:sz w:val="28"/>
          <w:szCs w:val="28"/>
          <w:lang w:val="it-IT"/>
        </w:rPr>
        <w:t>đ</w:t>
      </w:r>
      <w:r w:rsidR="008F0A9E" w:rsidRPr="005A1311">
        <w:rPr>
          <w:rFonts w:ascii="Times New Roman" w:hAnsi="Times New Roman"/>
          <w:spacing w:val="-2"/>
          <w:sz w:val="28"/>
          <w:szCs w:val="28"/>
          <w:lang w:val="it-IT"/>
        </w:rPr>
        <w:t>ộng b</w:t>
      </w:r>
      <w:r w:rsidR="008F0A9E" w:rsidRPr="005A1311">
        <w:rPr>
          <w:rFonts w:ascii="Times New Roman" w:hAnsi="Times New Roman" w:hint="eastAsia"/>
          <w:spacing w:val="-2"/>
          <w:sz w:val="28"/>
          <w:szCs w:val="28"/>
          <w:lang w:val="it-IT"/>
        </w:rPr>
        <w:t>ư</w:t>
      </w:r>
      <w:r w:rsidR="008F0A9E" w:rsidRPr="005A1311">
        <w:rPr>
          <w:rFonts w:ascii="Times New Roman" w:hAnsi="Times New Roman"/>
          <w:spacing w:val="-2"/>
          <w:sz w:val="28"/>
          <w:szCs w:val="28"/>
          <w:lang w:val="it-IT"/>
        </w:rPr>
        <w:t xml:space="preserve">u chính; giảm 50% mức thu phí cấp giấy phép hoạt </w:t>
      </w:r>
      <w:r w:rsidR="008F0A9E" w:rsidRPr="005A1311">
        <w:rPr>
          <w:rFonts w:ascii="Times New Roman" w:hAnsi="Times New Roman" w:hint="eastAsia"/>
          <w:spacing w:val="-2"/>
          <w:sz w:val="28"/>
          <w:szCs w:val="28"/>
          <w:lang w:val="it-IT"/>
        </w:rPr>
        <w:t>đ</w:t>
      </w:r>
      <w:r w:rsidR="008F0A9E" w:rsidRPr="005A1311">
        <w:rPr>
          <w:rFonts w:ascii="Times New Roman" w:hAnsi="Times New Roman"/>
          <w:spacing w:val="-2"/>
          <w:sz w:val="28"/>
          <w:szCs w:val="28"/>
          <w:lang w:val="it-IT"/>
        </w:rPr>
        <w:t xml:space="preserve">ộng của tổ chức tín dụng; giảm 50% mức phí thẩm </w:t>
      </w:r>
      <w:r w:rsidR="008F0A9E" w:rsidRPr="005A1311">
        <w:rPr>
          <w:rFonts w:ascii="Times New Roman" w:hAnsi="Times New Roman" w:hint="eastAsia"/>
          <w:spacing w:val="-2"/>
          <w:sz w:val="28"/>
          <w:szCs w:val="28"/>
          <w:lang w:val="it-IT"/>
        </w:rPr>
        <w:t>đ</w:t>
      </w:r>
      <w:r w:rsidR="008F0A9E" w:rsidRPr="005A1311">
        <w:rPr>
          <w:rFonts w:ascii="Times New Roman" w:hAnsi="Times New Roman"/>
          <w:spacing w:val="-2"/>
          <w:sz w:val="28"/>
          <w:szCs w:val="28"/>
          <w:lang w:val="it-IT"/>
        </w:rPr>
        <w:t xml:space="preserve">ịnh dự án </w:t>
      </w:r>
      <w:r w:rsidR="008F0A9E" w:rsidRPr="005A1311">
        <w:rPr>
          <w:rFonts w:ascii="Times New Roman" w:hAnsi="Times New Roman" w:hint="eastAsia"/>
          <w:spacing w:val="-2"/>
          <w:sz w:val="28"/>
          <w:szCs w:val="28"/>
          <w:lang w:val="it-IT"/>
        </w:rPr>
        <w:t>đ</w:t>
      </w:r>
      <w:r w:rsidR="008F0A9E" w:rsidRPr="005A1311">
        <w:rPr>
          <w:rFonts w:ascii="Times New Roman" w:hAnsi="Times New Roman"/>
          <w:spacing w:val="-2"/>
          <w:sz w:val="28"/>
          <w:szCs w:val="28"/>
          <w:lang w:val="it-IT"/>
        </w:rPr>
        <w:t>ầu t</w:t>
      </w:r>
      <w:r w:rsidR="008F0A9E" w:rsidRPr="005A1311">
        <w:rPr>
          <w:rFonts w:ascii="Times New Roman" w:hAnsi="Times New Roman" w:hint="eastAsia"/>
          <w:spacing w:val="-2"/>
          <w:sz w:val="28"/>
          <w:szCs w:val="28"/>
          <w:lang w:val="it-IT"/>
        </w:rPr>
        <w:t>ư</w:t>
      </w:r>
      <w:r w:rsidR="008F0A9E" w:rsidRPr="005A1311">
        <w:rPr>
          <w:rFonts w:ascii="Times New Roman" w:hAnsi="Times New Roman"/>
          <w:spacing w:val="-2"/>
          <w:sz w:val="28"/>
          <w:szCs w:val="28"/>
          <w:lang w:val="it-IT"/>
        </w:rPr>
        <w:t xml:space="preserve"> xây dựng, phí thẩm </w:t>
      </w:r>
      <w:r w:rsidR="008F0A9E" w:rsidRPr="005A1311">
        <w:rPr>
          <w:rFonts w:ascii="Times New Roman" w:hAnsi="Times New Roman" w:hint="eastAsia"/>
          <w:spacing w:val="-2"/>
          <w:sz w:val="28"/>
          <w:szCs w:val="28"/>
          <w:lang w:val="it-IT"/>
        </w:rPr>
        <w:t>đ</w:t>
      </w:r>
      <w:r w:rsidR="008F0A9E" w:rsidRPr="005A1311">
        <w:rPr>
          <w:rFonts w:ascii="Times New Roman" w:hAnsi="Times New Roman"/>
          <w:spacing w:val="-2"/>
          <w:sz w:val="28"/>
          <w:szCs w:val="28"/>
          <w:lang w:val="it-IT"/>
        </w:rPr>
        <w:t xml:space="preserve">ịnh thiết kế dự án </w:t>
      </w:r>
      <w:r w:rsidR="008F0A9E" w:rsidRPr="005A1311">
        <w:rPr>
          <w:rFonts w:ascii="Times New Roman" w:hAnsi="Times New Roman" w:hint="eastAsia"/>
          <w:spacing w:val="-2"/>
          <w:sz w:val="28"/>
          <w:szCs w:val="28"/>
          <w:lang w:val="it-IT"/>
        </w:rPr>
        <w:t>đ</w:t>
      </w:r>
      <w:r w:rsidR="008F0A9E" w:rsidRPr="005A1311">
        <w:rPr>
          <w:rFonts w:ascii="Times New Roman" w:hAnsi="Times New Roman"/>
          <w:spacing w:val="-2"/>
          <w:sz w:val="28"/>
          <w:szCs w:val="28"/>
          <w:lang w:val="it-IT"/>
        </w:rPr>
        <w:t>ầu t</w:t>
      </w:r>
      <w:r w:rsidR="008F0A9E" w:rsidRPr="005A1311">
        <w:rPr>
          <w:rFonts w:ascii="Times New Roman" w:hAnsi="Times New Roman" w:hint="eastAsia"/>
          <w:spacing w:val="-2"/>
          <w:sz w:val="28"/>
          <w:szCs w:val="28"/>
          <w:lang w:val="it-IT"/>
        </w:rPr>
        <w:t>ư</w:t>
      </w:r>
      <w:r w:rsidR="008F0A9E" w:rsidRPr="005A1311">
        <w:rPr>
          <w:rFonts w:ascii="Times New Roman" w:hAnsi="Times New Roman"/>
          <w:spacing w:val="-2"/>
          <w:sz w:val="28"/>
          <w:szCs w:val="28"/>
          <w:lang w:val="it-IT"/>
        </w:rPr>
        <w:t xml:space="preserve"> xây dựng; giảm 50% mức thu 20/22 khoản phí, lệ phí trong lĩnh vực chứng khoán,...</w:t>
      </w:r>
    </w:p>
    <w:p w:rsidR="00036EDE" w:rsidRPr="00983F3D" w:rsidRDefault="00320675" w:rsidP="00010A4F">
      <w:pPr>
        <w:widowControl w:val="0"/>
        <w:spacing w:before="100" w:line="360" w:lineRule="exact"/>
        <w:ind w:firstLine="720"/>
        <w:jc w:val="both"/>
        <w:rPr>
          <w:rFonts w:ascii="Times New Roman" w:hAnsi="Times New Roman"/>
          <w:sz w:val="28"/>
          <w:szCs w:val="28"/>
          <w:lang w:val="pl-PL"/>
        </w:rPr>
      </w:pPr>
      <w:r w:rsidRPr="00983F3D">
        <w:rPr>
          <w:rFonts w:ascii="Times New Roman" w:hAnsi="Times New Roman"/>
          <w:sz w:val="28"/>
          <w:szCs w:val="28"/>
          <w:lang w:val="pl-PL"/>
        </w:rPr>
        <w:t>Cùng với đó, B</w:t>
      </w:r>
      <w:r w:rsidR="00036EDE" w:rsidRPr="00983F3D">
        <w:rPr>
          <w:rFonts w:ascii="Times New Roman" w:hAnsi="Times New Roman"/>
          <w:sz w:val="28"/>
          <w:szCs w:val="28"/>
          <w:lang w:val="pl-PL"/>
        </w:rPr>
        <w:t xml:space="preserve">ộ Tài chính đã chỉ đạo cơ quan Thuế, Hải quan tập trung tổ chức thực hiện các luật thuế và nhiệm vụ thu NSNN năm 2020; </w:t>
      </w:r>
      <w:r w:rsidR="00614E8B" w:rsidRPr="00983F3D">
        <w:rPr>
          <w:rFonts w:ascii="Times New Roman" w:hAnsi="Times New Roman"/>
          <w:sz w:val="28"/>
          <w:szCs w:val="28"/>
          <w:lang w:val="pl-PL"/>
        </w:rPr>
        <w:t xml:space="preserve">tăng cường </w:t>
      </w:r>
      <w:r w:rsidR="00036EDE" w:rsidRPr="00983F3D">
        <w:rPr>
          <w:rFonts w:ascii="Times New Roman" w:hAnsi="Times New Roman"/>
          <w:sz w:val="28"/>
          <w:szCs w:val="28"/>
          <w:lang w:val="nl-NL"/>
        </w:rPr>
        <w:t xml:space="preserve">chống thất thu, chuyển giá, gian lận thương mại, trốn thuế; </w:t>
      </w:r>
      <w:r w:rsidR="00EA4E7B" w:rsidRPr="00983F3D">
        <w:rPr>
          <w:rFonts w:ascii="Times New Roman" w:hAnsi="Times New Roman"/>
          <w:sz w:val="28"/>
          <w:szCs w:val="28"/>
          <w:lang w:val="nl-NL"/>
        </w:rPr>
        <w:t xml:space="preserve">làm tốt công tác thanh tra, kiểm tra, </w:t>
      </w:r>
      <w:r w:rsidR="00036EDE" w:rsidRPr="00983F3D">
        <w:rPr>
          <w:rFonts w:ascii="Times New Roman" w:hAnsi="Times New Roman"/>
          <w:sz w:val="28"/>
          <w:szCs w:val="28"/>
          <w:lang w:val="nl-NL"/>
        </w:rPr>
        <w:t>xử lý thu</w:t>
      </w:r>
      <w:r w:rsidR="00EA4E7B" w:rsidRPr="00983F3D">
        <w:rPr>
          <w:rFonts w:ascii="Times New Roman" w:hAnsi="Times New Roman"/>
          <w:sz w:val="28"/>
          <w:szCs w:val="28"/>
          <w:lang w:val="nl-NL"/>
        </w:rPr>
        <w:t xml:space="preserve"> hồi</w:t>
      </w:r>
      <w:r w:rsidR="00036EDE" w:rsidRPr="00983F3D">
        <w:rPr>
          <w:rFonts w:ascii="Times New Roman" w:hAnsi="Times New Roman"/>
          <w:sz w:val="28"/>
          <w:szCs w:val="28"/>
          <w:lang w:val="nl-NL"/>
        </w:rPr>
        <w:t xml:space="preserve"> nợ thuế</w:t>
      </w:r>
      <w:r w:rsidR="00036EDE" w:rsidRPr="00983F3D">
        <w:rPr>
          <w:rStyle w:val="FootnoteReference"/>
          <w:rFonts w:ascii="Times New Roman" w:hAnsi="Times New Roman"/>
          <w:sz w:val="28"/>
          <w:szCs w:val="28"/>
          <w:lang w:val="nl-NL"/>
        </w:rPr>
        <w:footnoteReference w:id="2"/>
      </w:r>
      <w:r w:rsidR="00EA4E7B" w:rsidRPr="00983F3D">
        <w:rPr>
          <w:rFonts w:ascii="Times New Roman" w:hAnsi="Times New Roman"/>
          <w:sz w:val="28"/>
          <w:szCs w:val="28"/>
          <w:lang w:val="nl-NL"/>
        </w:rPr>
        <w:t xml:space="preserve">; kịp thời </w:t>
      </w:r>
      <w:r w:rsidRPr="00983F3D">
        <w:rPr>
          <w:rFonts w:ascii="Times New Roman" w:hAnsi="Times New Roman"/>
          <w:sz w:val="28"/>
          <w:szCs w:val="28"/>
          <w:lang w:val="nl-NL"/>
        </w:rPr>
        <w:t xml:space="preserve">thực hiện các biện pháp ưu đãi về chính </w:t>
      </w:r>
      <w:r w:rsidRPr="00983F3D">
        <w:rPr>
          <w:rFonts w:ascii="Times New Roman" w:hAnsi="Times New Roman"/>
          <w:sz w:val="28"/>
          <w:szCs w:val="28"/>
          <w:lang w:val="nl-NL"/>
        </w:rPr>
        <w:lastRenderedPageBreak/>
        <w:t xml:space="preserve">sách thu theo quy định của cấp có thẩm quyền </w:t>
      </w:r>
      <w:r w:rsidR="00EA4E7B" w:rsidRPr="00983F3D">
        <w:rPr>
          <w:rFonts w:ascii="Times New Roman" w:hAnsi="Times New Roman"/>
          <w:sz w:val="28"/>
          <w:szCs w:val="28"/>
          <w:lang w:val="nl-NL"/>
        </w:rPr>
        <w:t>nhằm tháo gỡ khó khăn cho doanh nghiệp, hộ kinh doanh ứng phó với dịch bệnh; tăng cường công tác kiểm tra, giám sát, tránh việc lợi dụng chính sách để trục lợi từ NSNN.</w:t>
      </w:r>
      <w:r w:rsidR="00E90C25">
        <w:rPr>
          <w:rFonts w:ascii="Times New Roman" w:hAnsi="Times New Roman"/>
          <w:sz w:val="28"/>
          <w:szCs w:val="28"/>
          <w:lang w:val="nl-NL"/>
        </w:rPr>
        <w:t xml:space="preserve"> </w:t>
      </w:r>
    </w:p>
    <w:p w:rsidR="00036EDE" w:rsidRPr="00983F3D" w:rsidRDefault="00036EDE" w:rsidP="00010A4F">
      <w:pPr>
        <w:widowControl w:val="0"/>
        <w:spacing w:before="100" w:line="360" w:lineRule="exact"/>
        <w:ind w:firstLine="720"/>
        <w:jc w:val="both"/>
        <w:rPr>
          <w:rFonts w:ascii="Times New Roman" w:hAnsi="Times New Roman"/>
          <w:bCs/>
          <w:iCs/>
          <w:sz w:val="28"/>
          <w:szCs w:val="28"/>
          <w:lang w:val="nl-NL"/>
        </w:rPr>
      </w:pPr>
      <w:r w:rsidRPr="00983F3D">
        <w:rPr>
          <w:rFonts w:ascii="Times New Roman" w:hAnsi="Times New Roman"/>
          <w:sz w:val="28"/>
          <w:szCs w:val="28"/>
          <w:lang w:val="nl-NL"/>
        </w:rPr>
        <w:t xml:space="preserve">Do ảnh hưởng của dịch bệnh, giá dầu thô thế giới giảm sâu, </w:t>
      </w:r>
      <w:r w:rsidRPr="00983F3D">
        <w:rPr>
          <w:rFonts w:ascii="Times New Roman" w:hAnsi="Times New Roman"/>
          <w:color w:val="000000"/>
          <w:sz w:val="28"/>
          <w:szCs w:val="28"/>
          <w:lang w:val="nl-NL"/>
        </w:rPr>
        <w:t xml:space="preserve">kết hợp với việc thực hiện </w:t>
      </w:r>
      <w:r w:rsidR="00320675" w:rsidRPr="00983F3D">
        <w:rPr>
          <w:rFonts w:ascii="Times New Roman" w:hAnsi="Times New Roman"/>
          <w:color w:val="000000"/>
          <w:sz w:val="28"/>
          <w:szCs w:val="28"/>
          <w:lang w:val="nl-NL"/>
        </w:rPr>
        <w:t xml:space="preserve">các </w:t>
      </w:r>
      <w:r w:rsidRPr="00010A4F">
        <w:rPr>
          <w:rFonts w:ascii="Times New Roman" w:hAnsi="Times New Roman"/>
          <w:sz w:val="28"/>
          <w:szCs w:val="28"/>
          <w:lang w:val="sq-AL"/>
        </w:rPr>
        <w:t>chính</w:t>
      </w:r>
      <w:r w:rsidRPr="00983F3D">
        <w:rPr>
          <w:rFonts w:ascii="Times New Roman" w:hAnsi="Times New Roman"/>
          <w:color w:val="000000"/>
          <w:sz w:val="28"/>
          <w:szCs w:val="28"/>
          <w:lang w:val="nl-NL"/>
        </w:rPr>
        <w:t xml:space="preserve"> sách </w:t>
      </w:r>
      <w:r w:rsidR="00320675" w:rsidRPr="00983F3D">
        <w:rPr>
          <w:rFonts w:ascii="Times New Roman" w:hAnsi="Times New Roman"/>
          <w:color w:val="000000"/>
          <w:sz w:val="28"/>
          <w:szCs w:val="28"/>
          <w:lang w:val="nl-NL"/>
        </w:rPr>
        <w:t>ưu đãi về thuế, phí và các khoản thu khác</w:t>
      </w:r>
      <w:r w:rsidRPr="00983F3D">
        <w:rPr>
          <w:rFonts w:ascii="Times New Roman" w:hAnsi="Times New Roman"/>
          <w:color w:val="000000"/>
          <w:sz w:val="28"/>
          <w:szCs w:val="28"/>
          <w:lang w:val="nl-NL"/>
        </w:rPr>
        <w:t xml:space="preserve">, nên </w:t>
      </w:r>
      <w:r w:rsidRPr="00983F3D">
        <w:rPr>
          <w:rFonts w:ascii="Times New Roman" w:hAnsi="Times New Roman"/>
          <w:sz w:val="28"/>
          <w:szCs w:val="28"/>
          <w:lang w:val="nl-NL"/>
        </w:rPr>
        <w:t xml:space="preserve">thu NSNN những tháng </w:t>
      </w:r>
      <w:r w:rsidRPr="00CC49CC">
        <w:rPr>
          <w:rFonts w:ascii="Times New Roman" w:hAnsi="Times New Roman"/>
          <w:sz w:val="28"/>
          <w:szCs w:val="28"/>
          <w:lang w:val="nl-NL"/>
        </w:rPr>
        <w:t xml:space="preserve">đầu năm có xu hướng giảm. </w:t>
      </w:r>
      <w:r w:rsidRPr="00CC49CC">
        <w:rPr>
          <w:rFonts w:ascii="Times New Roman" w:hAnsi="Times New Roman"/>
          <w:bCs/>
          <w:iCs/>
          <w:sz w:val="28"/>
          <w:szCs w:val="28"/>
          <w:lang w:val="nl-NL"/>
        </w:rPr>
        <w:t xml:space="preserve">Tính đến hết tháng 6/2020, </w:t>
      </w:r>
      <w:r w:rsidR="009044C3" w:rsidRPr="00CC49CC">
        <w:rPr>
          <w:rFonts w:ascii="Times New Roman" w:hAnsi="Times New Roman"/>
          <w:bCs/>
          <w:iCs/>
          <w:sz w:val="28"/>
          <w:szCs w:val="28"/>
          <w:lang w:val="nl-NL"/>
        </w:rPr>
        <w:t xml:space="preserve">tổng </w:t>
      </w:r>
      <w:r w:rsidRPr="00CC49CC">
        <w:rPr>
          <w:rFonts w:ascii="Times New Roman" w:hAnsi="Times New Roman"/>
          <w:bCs/>
          <w:iCs/>
          <w:sz w:val="28"/>
          <w:szCs w:val="28"/>
          <w:lang w:val="nl-NL"/>
        </w:rPr>
        <w:t xml:space="preserve">thu NSNN </w:t>
      </w:r>
      <w:r w:rsidR="009044C3" w:rsidRPr="00CC49CC">
        <w:rPr>
          <w:rFonts w:ascii="Times New Roman" w:hAnsi="Times New Roman"/>
          <w:bCs/>
          <w:iCs/>
          <w:sz w:val="28"/>
          <w:szCs w:val="28"/>
          <w:lang w:val="nl-NL"/>
        </w:rPr>
        <w:t xml:space="preserve">ước </w:t>
      </w:r>
      <w:r w:rsidRPr="00CC49CC">
        <w:rPr>
          <w:rFonts w:ascii="Times New Roman" w:hAnsi="Times New Roman"/>
          <w:bCs/>
          <w:iCs/>
          <w:sz w:val="28"/>
          <w:szCs w:val="28"/>
          <w:lang w:val="nl-NL"/>
        </w:rPr>
        <w:t xml:space="preserve">đạt </w:t>
      </w:r>
      <w:r w:rsidR="00AE2823" w:rsidRPr="00CC49CC">
        <w:rPr>
          <w:rFonts w:ascii="Times New Roman" w:hAnsi="Times New Roman"/>
          <w:bCs/>
          <w:iCs/>
          <w:sz w:val="28"/>
          <w:szCs w:val="28"/>
          <w:lang w:val="nl-NL"/>
        </w:rPr>
        <w:t>6</w:t>
      </w:r>
      <w:r w:rsidR="00FB50F4" w:rsidRPr="00CC49CC">
        <w:rPr>
          <w:rFonts w:ascii="Times New Roman" w:hAnsi="Times New Roman"/>
          <w:bCs/>
          <w:iCs/>
          <w:sz w:val="28"/>
          <w:szCs w:val="28"/>
          <w:lang w:val="nl-NL"/>
        </w:rPr>
        <w:t>6</w:t>
      </w:r>
      <w:r w:rsidR="004820E0" w:rsidRPr="00CC49CC">
        <w:rPr>
          <w:rFonts w:ascii="Times New Roman" w:hAnsi="Times New Roman"/>
          <w:bCs/>
          <w:iCs/>
          <w:sz w:val="28"/>
          <w:szCs w:val="28"/>
          <w:lang w:val="nl-NL"/>
        </w:rPr>
        <w:t>8</w:t>
      </w:r>
      <w:r w:rsidR="00AE2823" w:rsidRPr="00CC49CC">
        <w:rPr>
          <w:rFonts w:ascii="Times New Roman" w:hAnsi="Times New Roman"/>
          <w:bCs/>
          <w:iCs/>
          <w:sz w:val="28"/>
          <w:szCs w:val="28"/>
          <w:lang w:val="nl-NL"/>
        </w:rPr>
        <w:t>,</w:t>
      </w:r>
      <w:r w:rsidR="004820E0" w:rsidRPr="00CC49CC">
        <w:rPr>
          <w:rFonts w:ascii="Times New Roman" w:hAnsi="Times New Roman"/>
          <w:bCs/>
          <w:iCs/>
          <w:sz w:val="28"/>
          <w:szCs w:val="28"/>
          <w:lang w:val="nl-NL"/>
        </w:rPr>
        <w:t>7</w:t>
      </w:r>
      <w:r w:rsidRPr="00CC49CC">
        <w:rPr>
          <w:rFonts w:ascii="Times New Roman" w:hAnsi="Times New Roman"/>
          <w:sz w:val="28"/>
          <w:szCs w:val="28"/>
          <w:lang w:val="es-NI"/>
        </w:rPr>
        <w:t xml:space="preserve"> nghìn tỷ đồng, bằng </w:t>
      </w:r>
      <w:r w:rsidR="00AE2823" w:rsidRPr="00CC49CC">
        <w:rPr>
          <w:rFonts w:ascii="Times New Roman" w:hAnsi="Times New Roman"/>
          <w:sz w:val="28"/>
          <w:szCs w:val="28"/>
          <w:lang w:val="es-NI"/>
        </w:rPr>
        <w:t>4</w:t>
      </w:r>
      <w:r w:rsidR="004820E0" w:rsidRPr="00CC49CC">
        <w:rPr>
          <w:rFonts w:ascii="Times New Roman" w:hAnsi="Times New Roman"/>
          <w:sz w:val="28"/>
          <w:szCs w:val="28"/>
          <w:lang w:val="es-NI"/>
        </w:rPr>
        <w:t>4</w:t>
      </w:r>
      <w:r w:rsidR="00AE2823" w:rsidRPr="00CC49CC">
        <w:rPr>
          <w:rFonts w:ascii="Times New Roman" w:hAnsi="Times New Roman"/>
          <w:sz w:val="28"/>
          <w:szCs w:val="28"/>
          <w:lang w:val="es-NI"/>
        </w:rPr>
        <w:t>,</w:t>
      </w:r>
      <w:r w:rsidR="004820E0" w:rsidRPr="00CC49CC">
        <w:rPr>
          <w:rFonts w:ascii="Times New Roman" w:hAnsi="Times New Roman"/>
          <w:sz w:val="28"/>
          <w:szCs w:val="28"/>
          <w:lang w:val="es-NI"/>
        </w:rPr>
        <w:t>2</w:t>
      </w:r>
      <w:r w:rsidRPr="00CC49CC">
        <w:rPr>
          <w:rFonts w:ascii="Times New Roman" w:hAnsi="Times New Roman"/>
          <w:sz w:val="28"/>
          <w:szCs w:val="28"/>
          <w:lang w:val="es-NI"/>
        </w:rPr>
        <w:t xml:space="preserve">% dự toán, giảm </w:t>
      </w:r>
      <w:r w:rsidR="00CC49CC" w:rsidRPr="00CC49CC">
        <w:rPr>
          <w:rFonts w:ascii="Times New Roman" w:hAnsi="Times New Roman"/>
          <w:sz w:val="28"/>
          <w:szCs w:val="28"/>
          <w:lang w:val="es-NI"/>
        </w:rPr>
        <w:t>10</w:t>
      </w:r>
      <w:r w:rsidR="00AE2823" w:rsidRPr="00CC49CC">
        <w:rPr>
          <w:rFonts w:ascii="Times New Roman" w:hAnsi="Times New Roman"/>
          <w:sz w:val="28"/>
          <w:szCs w:val="28"/>
          <w:lang w:val="es-NI"/>
        </w:rPr>
        <w:t>,</w:t>
      </w:r>
      <w:r w:rsidR="00CC49CC" w:rsidRPr="00CC49CC">
        <w:rPr>
          <w:rFonts w:ascii="Times New Roman" w:hAnsi="Times New Roman"/>
          <w:sz w:val="28"/>
          <w:szCs w:val="28"/>
          <w:lang w:val="es-NI"/>
        </w:rPr>
        <w:t>5</w:t>
      </w:r>
      <w:r w:rsidRPr="00CC49CC">
        <w:rPr>
          <w:rFonts w:ascii="Times New Roman" w:hAnsi="Times New Roman"/>
          <w:sz w:val="28"/>
          <w:szCs w:val="28"/>
          <w:lang w:val="es-NI"/>
        </w:rPr>
        <w:t>% so với cùng kỳ năm 2019</w:t>
      </w:r>
      <w:r w:rsidR="00915216" w:rsidRPr="00CC49CC">
        <w:rPr>
          <w:rStyle w:val="FootnoteReference"/>
          <w:rFonts w:ascii="Times New Roman" w:hAnsi="Times New Roman"/>
          <w:sz w:val="28"/>
          <w:szCs w:val="28"/>
          <w:lang w:val="es-NI"/>
        </w:rPr>
        <w:footnoteReference w:id="3"/>
      </w:r>
      <w:r w:rsidRPr="00CC49CC">
        <w:rPr>
          <w:rFonts w:ascii="Times New Roman" w:hAnsi="Times New Roman"/>
          <w:sz w:val="28"/>
          <w:szCs w:val="28"/>
          <w:lang w:val="es-NI"/>
        </w:rPr>
        <w:t xml:space="preserve">. </w:t>
      </w:r>
      <w:r w:rsidR="00D54C43" w:rsidRPr="00CC49CC">
        <w:rPr>
          <w:rFonts w:ascii="Times New Roman" w:hAnsi="Times New Roman"/>
          <w:sz w:val="28"/>
          <w:szCs w:val="28"/>
          <w:lang w:val="es-NI"/>
        </w:rPr>
        <w:t xml:space="preserve">Trong đó, </w:t>
      </w:r>
      <w:r w:rsidRPr="00CC49CC">
        <w:rPr>
          <w:rFonts w:ascii="Times New Roman" w:hAnsi="Times New Roman"/>
          <w:sz w:val="28"/>
          <w:szCs w:val="28"/>
          <w:lang w:val="es-NI"/>
        </w:rPr>
        <w:t xml:space="preserve">thu </w:t>
      </w:r>
      <w:r w:rsidR="00E42685" w:rsidRPr="00CC49CC">
        <w:rPr>
          <w:rFonts w:ascii="Times New Roman" w:hAnsi="Times New Roman"/>
          <w:sz w:val="28"/>
          <w:szCs w:val="28"/>
          <w:lang w:val="es-NI"/>
        </w:rPr>
        <w:t>NSTW</w:t>
      </w:r>
      <w:r w:rsidRPr="00CC49CC">
        <w:rPr>
          <w:rFonts w:ascii="Times New Roman" w:hAnsi="Times New Roman"/>
          <w:sz w:val="28"/>
          <w:szCs w:val="28"/>
          <w:lang w:val="es-NI"/>
        </w:rPr>
        <w:t xml:space="preserve"> </w:t>
      </w:r>
      <w:r w:rsidR="00FB50F4" w:rsidRPr="00CC49CC">
        <w:rPr>
          <w:rFonts w:ascii="Times New Roman" w:hAnsi="Times New Roman"/>
          <w:sz w:val="28"/>
          <w:szCs w:val="28"/>
          <w:lang w:val="es-NI"/>
        </w:rPr>
        <w:t xml:space="preserve">ước </w:t>
      </w:r>
      <w:r w:rsidRPr="00CC49CC">
        <w:rPr>
          <w:rFonts w:ascii="Times New Roman" w:hAnsi="Times New Roman"/>
          <w:sz w:val="28"/>
          <w:szCs w:val="28"/>
          <w:lang w:val="es-NI"/>
        </w:rPr>
        <w:t xml:space="preserve">đạt </w:t>
      </w:r>
      <w:r w:rsidR="00FB50F4" w:rsidRPr="00CC49CC">
        <w:rPr>
          <w:rFonts w:ascii="Times New Roman" w:hAnsi="Times New Roman"/>
          <w:sz w:val="28"/>
          <w:szCs w:val="28"/>
          <w:lang w:val="es-NI"/>
        </w:rPr>
        <w:t>4</w:t>
      </w:r>
      <w:r w:rsidRPr="00CC49CC">
        <w:rPr>
          <w:rFonts w:ascii="Times New Roman" w:hAnsi="Times New Roman"/>
          <w:sz w:val="28"/>
          <w:szCs w:val="28"/>
          <w:lang w:val="es-NI"/>
        </w:rPr>
        <w:t>1,</w:t>
      </w:r>
      <w:r w:rsidR="00FB50F4" w:rsidRPr="00CC49CC">
        <w:rPr>
          <w:rFonts w:ascii="Times New Roman" w:hAnsi="Times New Roman"/>
          <w:sz w:val="28"/>
          <w:szCs w:val="28"/>
          <w:lang w:val="es-NI"/>
        </w:rPr>
        <w:t>8</w:t>
      </w:r>
      <w:r w:rsidRPr="00CC49CC">
        <w:rPr>
          <w:rFonts w:ascii="Times New Roman" w:hAnsi="Times New Roman"/>
          <w:sz w:val="28"/>
          <w:szCs w:val="28"/>
          <w:lang w:val="es-NI"/>
        </w:rPr>
        <w:t>% dự toán (cùng kỳ năm 2019 đạt 51,</w:t>
      </w:r>
      <w:r w:rsidR="00FB50F4" w:rsidRPr="00CC49CC">
        <w:rPr>
          <w:rFonts w:ascii="Times New Roman" w:hAnsi="Times New Roman"/>
          <w:sz w:val="28"/>
          <w:szCs w:val="28"/>
          <w:lang w:val="es-NI"/>
        </w:rPr>
        <w:t>7</w:t>
      </w:r>
      <w:r w:rsidRPr="00CC49CC">
        <w:rPr>
          <w:rFonts w:ascii="Times New Roman" w:hAnsi="Times New Roman"/>
          <w:sz w:val="28"/>
          <w:szCs w:val="28"/>
          <w:lang w:val="es-NI"/>
        </w:rPr>
        <w:t xml:space="preserve">%); thu </w:t>
      </w:r>
      <w:r w:rsidR="00E42685" w:rsidRPr="00CC49CC">
        <w:rPr>
          <w:rFonts w:ascii="Times New Roman" w:hAnsi="Times New Roman"/>
          <w:sz w:val="28"/>
          <w:szCs w:val="28"/>
          <w:lang w:val="es-NI"/>
        </w:rPr>
        <w:t>NSĐP</w:t>
      </w:r>
      <w:r w:rsidRPr="00CC49CC">
        <w:rPr>
          <w:rFonts w:ascii="Times New Roman" w:hAnsi="Times New Roman"/>
          <w:sz w:val="28"/>
          <w:szCs w:val="28"/>
          <w:lang w:val="es-NI"/>
        </w:rPr>
        <w:t xml:space="preserve"> đạt </w:t>
      </w:r>
      <w:r w:rsidR="00FB50F4" w:rsidRPr="00CC49CC">
        <w:rPr>
          <w:rFonts w:ascii="Times New Roman" w:hAnsi="Times New Roman"/>
          <w:sz w:val="28"/>
          <w:szCs w:val="28"/>
          <w:lang w:val="es-NI"/>
        </w:rPr>
        <w:t>4</w:t>
      </w:r>
      <w:r w:rsidR="00CC49CC" w:rsidRPr="00CC49CC">
        <w:rPr>
          <w:rFonts w:ascii="Times New Roman" w:hAnsi="Times New Roman"/>
          <w:sz w:val="28"/>
          <w:szCs w:val="28"/>
          <w:lang w:val="es-NI"/>
        </w:rPr>
        <w:t>7</w:t>
      </w:r>
      <w:r w:rsidR="00FB50F4" w:rsidRPr="00CC49CC">
        <w:rPr>
          <w:rFonts w:ascii="Times New Roman" w:hAnsi="Times New Roman"/>
          <w:sz w:val="28"/>
          <w:szCs w:val="28"/>
          <w:lang w:val="es-NI"/>
        </w:rPr>
        <w:t>,</w:t>
      </w:r>
      <w:r w:rsidR="00CC49CC" w:rsidRPr="00CC49CC">
        <w:rPr>
          <w:rFonts w:ascii="Times New Roman" w:hAnsi="Times New Roman"/>
          <w:sz w:val="28"/>
          <w:szCs w:val="28"/>
          <w:lang w:val="es-NI"/>
        </w:rPr>
        <w:t>4</w:t>
      </w:r>
      <w:r w:rsidRPr="00CC49CC">
        <w:rPr>
          <w:rFonts w:ascii="Times New Roman" w:hAnsi="Times New Roman"/>
          <w:sz w:val="28"/>
          <w:szCs w:val="28"/>
          <w:lang w:val="es-NI"/>
        </w:rPr>
        <w:t>% dự toán (cùng kỳ năm 2019 đạt 54,</w:t>
      </w:r>
      <w:r w:rsidR="00FB50F4" w:rsidRPr="00CC49CC">
        <w:rPr>
          <w:rFonts w:ascii="Times New Roman" w:hAnsi="Times New Roman"/>
          <w:sz w:val="28"/>
          <w:szCs w:val="28"/>
          <w:lang w:val="es-NI"/>
        </w:rPr>
        <w:t>6</w:t>
      </w:r>
      <w:r w:rsidRPr="00CC49CC">
        <w:rPr>
          <w:rFonts w:ascii="Times New Roman" w:hAnsi="Times New Roman"/>
          <w:sz w:val="28"/>
          <w:szCs w:val="28"/>
          <w:lang w:val="es-NI"/>
        </w:rPr>
        <w:t xml:space="preserve">%), chỉ có </w:t>
      </w:r>
      <w:r w:rsidR="00FB50F4" w:rsidRPr="00CC49CC">
        <w:rPr>
          <w:rFonts w:ascii="Times New Roman" w:hAnsi="Times New Roman"/>
          <w:sz w:val="28"/>
          <w:szCs w:val="28"/>
          <w:lang w:val="es-NI"/>
        </w:rPr>
        <w:t>3</w:t>
      </w:r>
      <w:r w:rsidR="0061522F" w:rsidRPr="00CC49CC">
        <w:rPr>
          <w:rFonts w:ascii="Times New Roman" w:hAnsi="Times New Roman"/>
          <w:sz w:val="28"/>
          <w:szCs w:val="28"/>
          <w:lang w:val="es-NI"/>
        </w:rPr>
        <w:t>4</w:t>
      </w:r>
      <w:r w:rsidRPr="00CC49CC">
        <w:rPr>
          <w:rFonts w:ascii="Times New Roman" w:hAnsi="Times New Roman"/>
          <w:sz w:val="28"/>
          <w:szCs w:val="28"/>
          <w:lang w:val="es-NI"/>
        </w:rPr>
        <w:t xml:space="preserve">/63 địa phương thu </w:t>
      </w:r>
      <w:r w:rsidR="00FB50F4" w:rsidRPr="00CC49CC">
        <w:rPr>
          <w:rFonts w:ascii="Times New Roman" w:hAnsi="Times New Roman"/>
          <w:sz w:val="28"/>
          <w:szCs w:val="28"/>
          <w:lang w:val="es-NI"/>
        </w:rPr>
        <w:t xml:space="preserve">nội địa </w:t>
      </w:r>
      <w:r w:rsidRPr="00CC49CC">
        <w:rPr>
          <w:rFonts w:ascii="Times New Roman" w:hAnsi="Times New Roman"/>
          <w:sz w:val="28"/>
          <w:szCs w:val="28"/>
          <w:lang w:val="es-NI"/>
        </w:rPr>
        <w:t xml:space="preserve">đạt trên </w:t>
      </w:r>
      <w:r w:rsidR="00FB50F4" w:rsidRPr="00CC49CC">
        <w:rPr>
          <w:rFonts w:ascii="Times New Roman" w:hAnsi="Times New Roman"/>
          <w:sz w:val="28"/>
          <w:szCs w:val="28"/>
          <w:lang w:val="es-NI"/>
        </w:rPr>
        <w:t>50</w:t>
      </w:r>
      <w:r w:rsidRPr="00983F3D">
        <w:rPr>
          <w:rFonts w:ascii="Times New Roman" w:hAnsi="Times New Roman"/>
          <w:sz w:val="28"/>
          <w:szCs w:val="28"/>
          <w:lang w:val="es-NI"/>
        </w:rPr>
        <w:t>% dự toán</w:t>
      </w:r>
      <w:r w:rsidR="00915216" w:rsidRPr="00983F3D">
        <w:rPr>
          <w:rFonts w:ascii="Times New Roman" w:hAnsi="Times New Roman"/>
          <w:sz w:val="28"/>
          <w:szCs w:val="28"/>
          <w:lang w:val="es-NI"/>
        </w:rPr>
        <w:t>, 2</w:t>
      </w:r>
      <w:r w:rsidR="0061522F">
        <w:rPr>
          <w:rFonts w:ascii="Times New Roman" w:hAnsi="Times New Roman"/>
          <w:sz w:val="28"/>
          <w:szCs w:val="28"/>
          <w:lang w:val="es-NI"/>
        </w:rPr>
        <w:t>4</w:t>
      </w:r>
      <w:r w:rsidR="00915216" w:rsidRPr="00983F3D">
        <w:rPr>
          <w:rFonts w:ascii="Times New Roman" w:hAnsi="Times New Roman"/>
          <w:sz w:val="28"/>
          <w:szCs w:val="28"/>
          <w:lang w:val="es-NI"/>
        </w:rPr>
        <w:t>/63 địa phương có tăng trưởng thu so với cùng kỳ (cùng kỳ năm 2019, tương ứng là 52/63 và 55/63 địa phương).</w:t>
      </w:r>
      <w:r w:rsidR="005E7433">
        <w:rPr>
          <w:rFonts w:ascii="Times New Roman" w:hAnsi="Times New Roman"/>
          <w:sz w:val="28"/>
          <w:szCs w:val="28"/>
          <w:lang w:val="es-NI"/>
        </w:rPr>
        <w:t xml:space="preserve"> </w:t>
      </w:r>
    </w:p>
    <w:p w:rsidR="00D54C43" w:rsidRPr="00983F3D" w:rsidRDefault="00D54C43" w:rsidP="00726EE2">
      <w:pPr>
        <w:widowControl w:val="0"/>
        <w:spacing w:before="100" w:line="360" w:lineRule="exact"/>
        <w:ind w:firstLine="720"/>
        <w:jc w:val="both"/>
        <w:rPr>
          <w:rFonts w:ascii="Times New Roman" w:hAnsi="Times New Roman"/>
          <w:sz w:val="28"/>
          <w:szCs w:val="28"/>
          <w:lang w:val="pl-PL"/>
        </w:rPr>
      </w:pPr>
      <w:r w:rsidRPr="00983F3D">
        <w:rPr>
          <w:rFonts w:ascii="Times New Roman" w:hAnsi="Times New Roman"/>
          <w:sz w:val="28"/>
          <w:szCs w:val="28"/>
          <w:lang w:val="pl-PL"/>
        </w:rPr>
        <w:t>b</w:t>
      </w:r>
      <w:r w:rsidR="00036EDE" w:rsidRPr="00983F3D">
        <w:rPr>
          <w:rFonts w:ascii="Times New Roman" w:hAnsi="Times New Roman"/>
          <w:sz w:val="28"/>
          <w:szCs w:val="28"/>
          <w:lang w:val="pl-PL"/>
        </w:rPr>
        <w:t xml:space="preserve">) </w:t>
      </w:r>
      <w:r w:rsidRPr="00983F3D">
        <w:rPr>
          <w:rFonts w:ascii="Times New Roman" w:hAnsi="Times New Roman"/>
          <w:sz w:val="28"/>
          <w:szCs w:val="28"/>
          <w:lang w:val="pl-PL"/>
        </w:rPr>
        <w:t xml:space="preserve">Về </w:t>
      </w:r>
      <w:r w:rsidR="00036EDE" w:rsidRPr="00983F3D">
        <w:rPr>
          <w:rFonts w:ascii="Times New Roman" w:hAnsi="Times New Roman"/>
          <w:sz w:val="28"/>
          <w:szCs w:val="28"/>
          <w:lang w:val="pl-PL"/>
        </w:rPr>
        <w:t xml:space="preserve">điều </w:t>
      </w:r>
      <w:r w:rsidR="00036EDE" w:rsidRPr="00010A4F">
        <w:rPr>
          <w:rFonts w:ascii="Times New Roman" w:hAnsi="Times New Roman"/>
          <w:sz w:val="28"/>
          <w:szCs w:val="28"/>
          <w:lang w:val="sq-AL"/>
        </w:rPr>
        <w:t>hành</w:t>
      </w:r>
      <w:r w:rsidR="00036EDE" w:rsidRPr="00983F3D">
        <w:rPr>
          <w:rFonts w:ascii="Times New Roman" w:hAnsi="Times New Roman"/>
          <w:sz w:val="28"/>
          <w:szCs w:val="28"/>
          <w:lang w:val="pl-PL"/>
        </w:rPr>
        <w:t xml:space="preserve"> chi NSNN</w:t>
      </w:r>
      <w:r w:rsidR="00670BD0">
        <w:rPr>
          <w:rFonts w:ascii="Times New Roman" w:hAnsi="Times New Roman"/>
          <w:sz w:val="28"/>
          <w:szCs w:val="28"/>
          <w:lang w:val="pl-PL"/>
        </w:rPr>
        <w:t>:</w:t>
      </w:r>
    </w:p>
    <w:p w:rsidR="00036EDE" w:rsidRPr="00983F3D" w:rsidRDefault="00036EDE" w:rsidP="00726EE2">
      <w:pPr>
        <w:widowControl w:val="0"/>
        <w:spacing w:before="100" w:line="360" w:lineRule="exact"/>
        <w:ind w:firstLine="720"/>
        <w:jc w:val="both"/>
        <w:rPr>
          <w:rFonts w:ascii="Times New Roman" w:hAnsi="Times New Roman"/>
          <w:sz w:val="28"/>
          <w:szCs w:val="28"/>
          <w:lang w:val="sq-AL"/>
        </w:rPr>
      </w:pPr>
      <w:r w:rsidRPr="00983F3D">
        <w:rPr>
          <w:rFonts w:ascii="Times New Roman" w:hAnsi="Times New Roman"/>
          <w:sz w:val="28"/>
          <w:szCs w:val="28"/>
          <w:lang w:val="sq-AL"/>
        </w:rPr>
        <w:t xml:space="preserve">Ngay từ đầu năm, Bộ Tài chính đã ban hành văn bản hướng dẫn các bộ, ngành và địa phương tổ chức triển khai </w:t>
      </w:r>
      <w:r w:rsidRPr="00983F3D">
        <w:rPr>
          <w:rFonts w:ascii="Times New Roman" w:hAnsi="Times New Roman"/>
          <w:sz w:val="28"/>
          <w:szCs w:val="28"/>
          <w:lang w:val="pl-PL"/>
        </w:rPr>
        <w:t>thực hiện dự toán chi NSNN năm 2020, với những yêu cầu chặt chẽ về thời gian phân bổ, nội dung phân bổ và tổ chức thực hiện dự toán, đảm bảo phù hợp với thực tế, tiết kiệm và phát huy được hiệu quả kinh phí</w:t>
      </w:r>
      <w:r w:rsidRPr="00983F3D">
        <w:rPr>
          <w:rFonts w:ascii="Times New Roman" w:hAnsi="Times New Roman"/>
          <w:sz w:val="28"/>
          <w:szCs w:val="28"/>
          <w:lang w:val="sq-AL"/>
        </w:rPr>
        <w:t>.</w:t>
      </w:r>
    </w:p>
    <w:p w:rsidR="008B7C1A" w:rsidRPr="00983F3D" w:rsidRDefault="00D54C43" w:rsidP="00726EE2">
      <w:pPr>
        <w:spacing w:before="100" w:line="360" w:lineRule="exact"/>
        <w:ind w:firstLine="720"/>
        <w:jc w:val="both"/>
        <w:rPr>
          <w:rFonts w:ascii="Times New Roman" w:hAnsi="Times New Roman"/>
          <w:spacing w:val="-2"/>
          <w:sz w:val="28"/>
          <w:szCs w:val="28"/>
          <w:lang w:val="it-IT"/>
        </w:rPr>
      </w:pPr>
      <w:r w:rsidRPr="00983F3D">
        <w:rPr>
          <w:rFonts w:ascii="Times New Roman" w:hAnsi="Times New Roman"/>
          <w:spacing w:val="-2"/>
          <w:sz w:val="28"/>
          <w:szCs w:val="28"/>
          <w:lang w:val="it-IT"/>
        </w:rPr>
        <w:t xml:space="preserve">Trong điều hành, trước tình hình phức tạp của dịch bệnh, Bộ Tài chính đã chủ động phối hợp </w:t>
      </w:r>
      <w:r w:rsidR="00F4253F">
        <w:rPr>
          <w:rFonts w:ascii="Times New Roman" w:hAnsi="Times New Roman"/>
          <w:spacing w:val="-2"/>
          <w:sz w:val="28"/>
          <w:szCs w:val="28"/>
          <w:lang w:val="it-IT"/>
        </w:rPr>
        <w:t>với các B</w:t>
      </w:r>
      <w:r w:rsidRPr="00983F3D">
        <w:rPr>
          <w:rFonts w:ascii="Times New Roman" w:hAnsi="Times New Roman"/>
          <w:spacing w:val="-2"/>
          <w:sz w:val="28"/>
          <w:szCs w:val="28"/>
          <w:lang w:val="it-IT"/>
        </w:rPr>
        <w:t xml:space="preserve">ộ, cơ quan có liên quan ban hành một số chế độ đặc thù đối với những người trực tiếp tham gia công tác phòng, chống dịch và những người phải cách ly tập trung; </w:t>
      </w:r>
      <w:r w:rsidR="008B7C1A" w:rsidRPr="00983F3D">
        <w:rPr>
          <w:rFonts w:ascii="Times New Roman" w:hAnsi="Times New Roman"/>
          <w:spacing w:val="-2"/>
          <w:sz w:val="28"/>
          <w:szCs w:val="28"/>
          <w:lang w:val="it-IT"/>
        </w:rPr>
        <w:t xml:space="preserve">phối hợp xây dựng </w:t>
      </w:r>
      <w:r w:rsidR="00566CB2" w:rsidRPr="00983F3D">
        <w:rPr>
          <w:rFonts w:ascii="Times New Roman" w:hAnsi="Times New Roman"/>
          <w:spacing w:val="-2"/>
          <w:sz w:val="28"/>
          <w:szCs w:val="28"/>
          <w:lang w:val="it-IT"/>
        </w:rPr>
        <w:t xml:space="preserve">chính sách hỗ trợ cho người dân </w:t>
      </w:r>
      <w:r w:rsidR="008B7C1A" w:rsidRPr="00983F3D">
        <w:rPr>
          <w:rFonts w:ascii="Times New Roman" w:hAnsi="Times New Roman"/>
          <w:spacing w:val="-2"/>
          <w:sz w:val="28"/>
          <w:szCs w:val="28"/>
          <w:lang w:val="it-IT"/>
        </w:rPr>
        <w:t xml:space="preserve">chịu tác động lớn bởi đại dịch Covid-19; </w:t>
      </w:r>
      <w:r w:rsidRPr="00983F3D">
        <w:rPr>
          <w:rFonts w:ascii="Times New Roman" w:hAnsi="Times New Roman"/>
          <w:spacing w:val="-2"/>
          <w:sz w:val="28"/>
          <w:szCs w:val="28"/>
          <w:lang w:val="it-IT"/>
        </w:rPr>
        <w:t xml:space="preserve">xây dựng cơ chế đảm bảo kinh phí </w:t>
      </w:r>
      <w:r w:rsidR="008B7C1A" w:rsidRPr="00983F3D">
        <w:rPr>
          <w:rFonts w:ascii="Times New Roman" w:hAnsi="Times New Roman"/>
          <w:spacing w:val="-2"/>
          <w:sz w:val="28"/>
          <w:szCs w:val="28"/>
          <w:lang w:val="it-IT"/>
        </w:rPr>
        <w:t xml:space="preserve">và </w:t>
      </w:r>
      <w:r w:rsidR="00E42685">
        <w:rPr>
          <w:rFonts w:ascii="Times New Roman" w:hAnsi="Times New Roman"/>
          <w:spacing w:val="-2"/>
          <w:sz w:val="28"/>
          <w:szCs w:val="28"/>
          <w:lang w:val="it-IT"/>
        </w:rPr>
        <w:t>thu xếp bố trí nguồn NSTW</w:t>
      </w:r>
      <w:r w:rsidR="008B7C1A" w:rsidRPr="00983F3D">
        <w:rPr>
          <w:rFonts w:ascii="Times New Roman" w:hAnsi="Times New Roman"/>
          <w:spacing w:val="-2"/>
          <w:sz w:val="28"/>
          <w:szCs w:val="28"/>
          <w:lang w:val="it-IT"/>
        </w:rPr>
        <w:t xml:space="preserve"> để </w:t>
      </w:r>
      <w:r w:rsidRPr="00983F3D">
        <w:rPr>
          <w:rFonts w:ascii="Times New Roman" w:hAnsi="Times New Roman"/>
          <w:spacing w:val="-2"/>
          <w:sz w:val="28"/>
          <w:szCs w:val="28"/>
          <w:lang w:val="it-IT"/>
        </w:rPr>
        <w:t>thực hiện</w:t>
      </w:r>
      <w:r w:rsidR="008B7C1A" w:rsidRPr="00983F3D">
        <w:rPr>
          <w:rFonts w:ascii="Times New Roman" w:hAnsi="Times New Roman"/>
          <w:spacing w:val="-2"/>
          <w:sz w:val="28"/>
          <w:szCs w:val="28"/>
          <w:lang w:val="it-IT"/>
        </w:rPr>
        <w:t>.</w:t>
      </w:r>
    </w:p>
    <w:p w:rsidR="00020006" w:rsidRPr="00983F3D" w:rsidRDefault="008B7C1A" w:rsidP="00010A4F">
      <w:pPr>
        <w:widowControl w:val="0"/>
        <w:spacing w:before="100" w:line="360" w:lineRule="exact"/>
        <w:ind w:right="-28" w:firstLine="709"/>
        <w:jc w:val="both"/>
        <w:rPr>
          <w:rFonts w:ascii="Times New Roman" w:hAnsi="Times New Roman"/>
          <w:sz w:val="28"/>
          <w:szCs w:val="28"/>
          <w:lang w:val="sv-SE"/>
        </w:rPr>
      </w:pPr>
      <w:r w:rsidRPr="00983F3D">
        <w:rPr>
          <w:rFonts w:ascii="Times New Roman" w:hAnsi="Times New Roman"/>
          <w:sz w:val="28"/>
          <w:szCs w:val="28"/>
          <w:lang w:val="sv-SE"/>
        </w:rPr>
        <w:t>Tr</w:t>
      </w:r>
      <w:r w:rsidR="007D3FDB">
        <w:rPr>
          <w:rFonts w:ascii="Times New Roman" w:hAnsi="Times New Roman"/>
          <w:sz w:val="28"/>
          <w:szCs w:val="28"/>
          <w:lang w:val="sv-SE"/>
        </w:rPr>
        <w:t xml:space="preserve">ong bối cảnh </w:t>
      </w:r>
      <w:r w:rsidRPr="00983F3D">
        <w:rPr>
          <w:rFonts w:ascii="Times New Roman" w:hAnsi="Times New Roman"/>
          <w:sz w:val="28"/>
          <w:szCs w:val="28"/>
          <w:lang w:val="sv-SE"/>
        </w:rPr>
        <w:t xml:space="preserve">thu ngân sách khó khăn, </w:t>
      </w:r>
      <w:r w:rsidR="00ED7874">
        <w:rPr>
          <w:rFonts w:ascii="Times New Roman" w:hAnsi="Times New Roman"/>
          <w:sz w:val="28"/>
          <w:szCs w:val="28"/>
          <w:lang w:val="sv-SE"/>
        </w:rPr>
        <w:t xml:space="preserve">nhưng vẫn </w:t>
      </w:r>
      <w:r w:rsidRPr="00983F3D">
        <w:rPr>
          <w:rFonts w:ascii="Times New Roman" w:hAnsi="Times New Roman"/>
          <w:sz w:val="28"/>
          <w:szCs w:val="28"/>
          <w:lang w:val="sv-SE"/>
        </w:rPr>
        <w:t xml:space="preserve">phải tăng chi </w:t>
      </w:r>
      <w:r w:rsidR="00F93944">
        <w:rPr>
          <w:rFonts w:ascii="Times New Roman" w:hAnsi="Times New Roman"/>
          <w:sz w:val="28"/>
          <w:szCs w:val="28"/>
          <w:lang w:val="sv-SE"/>
        </w:rPr>
        <w:t xml:space="preserve">cho công tác </w:t>
      </w:r>
      <w:r w:rsidRPr="00983F3D">
        <w:rPr>
          <w:rFonts w:ascii="Times New Roman" w:hAnsi="Times New Roman"/>
          <w:sz w:val="28"/>
          <w:szCs w:val="28"/>
          <w:lang w:val="sv-SE"/>
        </w:rPr>
        <w:t>phòng</w:t>
      </w:r>
      <w:r w:rsidR="00F93944">
        <w:rPr>
          <w:rFonts w:ascii="Times New Roman" w:hAnsi="Times New Roman"/>
          <w:sz w:val="28"/>
          <w:szCs w:val="28"/>
          <w:lang w:val="sv-SE"/>
        </w:rPr>
        <w:t>,</w:t>
      </w:r>
      <w:r w:rsidRPr="00983F3D">
        <w:rPr>
          <w:rFonts w:ascii="Times New Roman" w:hAnsi="Times New Roman"/>
          <w:sz w:val="28"/>
          <w:szCs w:val="28"/>
          <w:lang w:val="sv-SE"/>
        </w:rPr>
        <w:t xml:space="preserve"> </w:t>
      </w:r>
      <w:r w:rsidR="00DE2656" w:rsidRPr="00983F3D">
        <w:rPr>
          <w:rFonts w:ascii="Times New Roman" w:hAnsi="Times New Roman"/>
          <w:sz w:val="28"/>
          <w:szCs w:val="28"/>
          <w:lang w:val="sv-SE"/>
        </w:rPr>
        <w:t xml:space="preserve">chống dịch bệnh, Bộ Tài chính đã báo cáo Chính phủ, Quốc hội yêu cầu </w:t>
      </w:r>
      <w:r w:rsidR="00E970CD" w:rsidRPr="00983F3D">
        <w:rPr>
          <w:rFonts w:ascii="Times New Roman" w:hAnsi="Times New Roman"/>
          <w:sz w:val="28"/>
          <w:szCs w:val="28"/>
          <w:lang w:val="sq-AL"/>
        </w:rPr>
        <w:t>c</w:t>
      </w:r>
      <w:r w:rsidR="00036EDE" w:rsidRPr="00983F3D">
        <w:rPr>
          <w:rFonts w:ascii="Times New Roman" w:hAnsi="Times New Roman"/>
          <w:sz w:val="28"/>
          <w:szCs w:val="28"/>
          <w:lang w:val="nl-NL"/>
        </w:rPr>
        <w:t>ác bộ, cơ quan trung ương và địa phương c</w:t>
      </w:r>
      <w:r w:rsidR="00036EDE" w:rsidRPr="00983F3D">
        <w:rPr>
          <w:rFonts w:ascii="Times New Roman" w:hAnsi="Times New Roman"/>
          <w:sz w:val="28"/>
          <w:szCs w:val="28"/>
          <w:lang w:val="sv-SE"/>
        </w:rPr>
        <w:t xml:space="preserve">hủ động </w:t>
      </w:r>
      <w:r w:rsidR="00020006" w:rsidRPr="00983F3D">
        <w:rPr>
          <w:rFonts w:ascii="Times New Roman" w:hAnsi="Times New Roman"/>
          <w:sz w:val="28"/>
          <w:szCs w:val="28"/>
          <w:lang w:val="sv-SE"/>
        </w:rPr>
        <w:t xml:space="preserve">điều hành chi NSNN chặt chẽ, triệt để tiết kiệm, </w:t>
      </w:r>
      <w:r w:rsidR="00036EDE" w:rsidRPr="00983F3D">
        <w:rPr>
          <w:rFonts w:ascii="Times New Roman" w:hAnsi="Times New Roman"/>
          <w:sz w:val="28"/>
          <w:szCs w:val="28"/>
          <w:lang w:val="sv-SE"/>
        </w:rPr>
        <w:t xml:space="preserve">bố trí </w:t>
      </w:r>
      <w:r w:rsidR="00DE2656" w:rsidRPr="00983F3D">
        <w:rPr>
          <w:rFonts w:ascii="Times New Roman" w:hAnsi="Times New Roman"/>
          <w:sz w:val="28"/>
          <w:szCs w:val="28"/>
          <w:lang w:val="sv-SE"/>
        </w:rPr>
        <w:t xml:space="preserve">trong dự toán được giao để thực hiện </w:t>
      </w:r>
      <w:r w:rsidR="00036EDE" w:rsidRPr="00983F3D">
        <w:rPr>
          <w:rFonts w:ascii="Times New Roman" w:hAnsi="Times New Roman"/>
          <w:sz w:val="28"/>
          <w:szCs w:val="28"/>
          <w:lang w:val="sv-SE"/>
        </w:rPr>
        <w:t>các nhiệm vụ chi</w:t>
      </w:r>
      <w:r w:rsidR="00DE2656" w:rsidRPr="00983F3D">
        <w:rPr>
          <w:rFonts w:ascii="Times New Roman" w:hAnsi="Times New Roman"/>
          <w:sz w:val="28"/>
          <w:szCs w:val="28"/>
          <w:lang w:val="sv-SE"/>
        </w:rPr>
        <w:t xml:space="preserve"> quan trọng</w:t>
      </w:r>
      <w:r w:rsidR="00020006" w:rsidRPr="00983F3D">
        <w:rPr>
          <w:rFonts w:ascii="Times New Roman" w:hAnsi="Times New Roman"/>
          <w:sz w:val="28"/>
          <w:szCs w:val="28"/>
          <w:lang w:val="sv-SE"/>
        </w:rPr>
        <w:t>; rà soát để cắt giảm tối thiểu 70% kinh phí hội nghị, công tác phí trong và ngoài nước và tiết kiệm thêm 10% chi thường xuyên khác còn lại của năm 2020, đặc biệt là các khoản chi mua sắm chưa thực sự cần thiết</w:t>
      </w:r>
      <w:r w:rsidR="009B1DDE" w:rsidRPr="00983F3D">
        <w:rPr>
          <w:rFonts w:ascii="Times New Roman" w:hAnsi="Times New Roman"/>
          <w:sz w:val="28"/>
          <w:szCs w:val="28"/>
          <w:lang w:val="sv-SE"/>
        </w:rPr>
        <w:t xml:space="preserve">; đồng thời, chưa thực hiện điều chỉnh mức lương cơ sở đối với cán bộ, công chức, viên chức, lực lượng vũ trang và lương hưu từ ngày </w:t>
      </w:r>
      <w:r w:rsidR="00712C2B">
        <w:rPr>
          <w:rFonts w:ascii="Times New Roman" w:hAnsi="Times New Roman"/>
          <w:sz w:val="28"/>
          <w:szCs w:val="28"/>
          <w:lang w:val="sv-SE"/>
        </w:rPr>
        <w:t>0</w:t>
      </w:r>
      <w:r w:rsidR="009B1DDE" w:rsidRPr="00983F3D">
        <w:rPr>
          <w:rFonts w:ascii="Times New Roman" w:hAnsi="Times New Roman"/>
          <w:sz w:val="28"/>
          <w:szCs w:val="28"/>
          <w:lang w:val="sv-SE"/>
        </w:rPr>
        <w:t>1</w:t>
      </w:r>
      <w:r w:rsidR="000B79A4">
        <w:rPr>
          <w:rFonts w:ascii="Times New Roman" w:hAnsi="Times New Roman"/>
          <w:sz w:val="28"/>
          <w:szCs w:val="28"/>
          <w:lang w:val="sv-SE"/>
        </w:rPr>
        <w:t>/</w:t>
      </w:r>
      <w:r w:rsidR="009B1DDE" w:rsidRPr="00983F3D">
        <w:rPr>
          <w:rFonts w:ascii="Times New Roman" w:hAnsi="Times New Roman"/>
          <w:sz w:val="28"/>
          <w:szCs w:val="28"/>
          <w:lang w:val="sv-SE"/>
        </w:rPr>
        <w:t>7</w:t>
      </w:r>
      <w:r w:rsidR="000B79A4">
        <w:rPr>
          <w:rFonts w:ascii="Times New Roman" w:hAnsi="Times New Roman"/>
          <w:sz w:val="28"/>
          <w:szCs w:val="28"/>
          <w:lang w:val="sv-SE"/>
        </w:rPr>
        <w:t>/</w:t>
      </w:r>
      <w:r w:rsidR="009B1DDE" w:rsidRPr="00983F3D">
        <w:rPr>
          <w:rFonts w:ascii="Times New Roman" w:hAnsi="Times New Roman"/>
          <w:sz w:val="28"/>
          <w:szCs w:val="28"/>
          <w:lang w:val="sv-SE"/>
        </w:rPr>
        <w:t>2020 nhằm chia sẻ khó khăn với nhà nước và người lao động nói chung.</w:t>
      </w:r>
    </w:p>
    <w:p w:rsidR="006527D4" w:rsidRPr="00983F3D" w:rsidRDefault="001C2434" w:rsidP="00726EE2">
      <w:pPr>
        <w:widowControl w:val="0"/>
        <w:spacing w:before="100" w:line="360" w:lineRule="exact"/>
        <w:ind w:firstLine="720"/>
        <w:jc w:val="both"/>
        <w:rPr>
          <w:rFonts w:ascii="Times New Roman" w:hAnsi="Times New Roman"/>
          <w:sz w:val="28"/>
          <w:szCs w:val="28"/>
          <w:lang w:val="nl-NL"/>
        </w:rPr>
      </w:pPr>
      <w:r>
        <w:rPr>
          <w:rFonts w:ascii="Times New Roman" w:hAnsi="Times New Roman"/>
          <w:sz w:val="28"/>
          <w:szCs w:val="28"/>
          <w:lang w:val="sv-SE"/>
        </w:rPr>
        <w:t xml:space="preserve">Tổng </w:t>
      </w:r>
      <w:r w:rsidR="00020006" w:rsidRPr="00983F3D">
        <w:rPr>
          <w:rFonts w:ascii="Times New Roman" w:hAnsi="Times New Roman"/>
          <w:sz w:val="28"/>
          <w:szCs w:val="28"/>
          <w:lang w:val="sv-SE"/>
        </w:rPr>
        <w:t xml:space="preserve">chi NSNN </w:t>
      </w:r>
      <w:r w:rsidR="00036EDE" w:rsidRPr="00983F3D">
        <w:rPr>
          <w:rFonts w:ascii="Times New Roman" w:hAnsi="Times New Roman"/>
          <w:sz w:val="28"/>
          <w:szCs w:val="28"/>
          <w:lang w:val="sv-SE"/>
        </w:rPr>
        <w:t xml:space="preserve">đến hết tháng 6 ước đạt </w:t>
      </w:r>
      <w:r w:rsidR="00E970CD" w:rsidRPr="00983F3D">
        <w:rPr>
          <w:rFonts w:ascii="Times New Roman" w:hAnsi="Times New Roman"/>
          <w:sz w:val="28"/>
          <w:szCs w:val="28"/>
          <w:lang w:val="sv-SE"/>
        </w:rPr>
        <w:t>729,4</w:t>
      </w:r>
      <w:r w:rsidR="00036EDE" w:rsidRPr="00983F3D">
        <w:rPr>
          <w:rFonts w:ascii="Times New Roman" w:hAnsi="Times New Roman"/>
          <w:sz w:val="28"/>
          <w:szCs w:val="28"/>
          <w:lang w:val="sv-SE"/>
        </w:rPr>
        <w:t xml:space="preserve"> nghìn tỷ đồng, bằng </w:t>
      </w:r>
      <w:r w:rsidR="00E970CD" w:rsidRPr="00983F3D">
        <w:rPr>
          <w:rFonts w:ascii="Times New Roman" w:hAnsi="Times New Roman"/>
          <w:sz w:val="28"/>
          <w:szCs w:val="28"/>
          <w:lang w:val="sv-SE"/>
        </w:rPr>
        <w:t>41,8</w:t>
      </w:r>
      <w:r w:rsidR="00036EDE" w:rsidRPr="00983F3D">
        <w:rPr>
          <w:rFonts w:ascii="Times New Roman" w:hAnsi="Times New Roman"/>
          <w:sz w:val="28"/>
          <w:szCs w:val="28"/>
          <w:lang w:val="sv-SE"/>
        </w:rPr>
        <w:t xml:space="preserve">% </w:t>
      </w:r>
      <w:r w:rsidR="00036EDE" w:rsidRPr="00983F3D">
        <w:rPr>
          <w:rFonts w:ascii="Times New Roman" w:hAnsi="Times New Roman"/>
          <w:sz w:val="28"/>
          <w:szCs w:val="28"/>
          <w:lang w:val="sv-SE"/>
        </w:rPr>
        <w:lastRenderedPageBreak/>
        <w:t xml:space="preserve">dự toán, trong đó: chi đầu tư phát triển đạt </w:t>
      </w:r>
      <w:r w:rsidR="00E970CD" w:rsidRPr="00983F3D">
        <w:rPr>
          <w:rFonts w:ascii="Times New Roman" w:hAnsi="Times New Roman"/>
          <w:sz w:val="28"/>
          <w:szCs w:val="28"/>
          <w:lang w:val="sv-SE"/>
        </w:rPr>
        <w:t>33,1</w:t>
      </w:r>
      <w:r w:rsidR="00036EDE" w:rsidRPr="00983F3D">
        <w:rPr>
          <w:rFonts w:ascii="Times New Roman" w:hAnsi="Times New Roman"/>
          <w:sz w:val="28"/>
          <w:szCs w:val="28"/>
          <w:lang w:val="sv-SE"/>
        </w:rPr>
        <w:t>% dự toán</w:t>
      </w:r>
      <w:r w:rsidR="00036EDE" w:rsidRPr="00983F3D">
        <w:rPr>
          <w:rFonts w:ascii="Times New Roman" w:hAnsi="Times New Roman"/>
          <w:sz w:val="28"/>
          <w:szCs w:val="28"/>
          <w:lang w:val="pt-BR"/>
        </w:rPr>
        <w:t xml:space="preserve">, chi trả nợ lãi đạt </w:t>
      </w:r>
      <w:r w:rsidR="00E970CD" w:rsidRPr="00983F3D">
        <w:rPr>
          <w:rFonts w:ascii="Times New Roman" w:hAnsi="Times New Roman"/>
          <w:sz w:val="28"/>
          <w:szCs w:val="28"/>
          <w:lang w:val="pt-BR"/>
        </w:rPr>
        <w:t>50,3</w:t>
      </w:r>
      <w:r w:rsidR="00036EDE" w:rsidRPr="00983F3D">
        <w:rPr>
          <w:rFonts w:ascii="Times New Roman" w:hAnsi="Times New Roman"/>
          <w:sz w:val="28"/>
          <w:szCs w:val="28"/>
          <w:lang w:val="pt-BR"/>
        </w:rPr>
        <w:t xml:space="preserve">% dự toán, </w:t>
      </w:r>
      <w:r w:rsidR="00036EDE" w:rsidRPr="00983F3D">
        <w:rPr>
          <w:rFonts w:ascii="Times New Roman" w:hAnsi="Times New Roman"/>
          <w:sz w:val="28"/>
          <w:szCs w:val="28"/>
          <w:lang w:val="nl-NL"/>
        </w:rPr>
        <w:t xml:space="preserve">chi thường xuyên đạt </w:t>
      </w:r>
      <w:r w:rsidR="00E970CD" w:rsidRPr="00983F3D">
        <w:rPr>
          <w:rFonts w:ascii="Times New Roman" w:hAnsi="Times New Roman"/>
          <w:sz w:val="28"/>
          <w:szCs w:val="28"/>
          <w:lang w:val="nl-NL"/>
        </w:rPr>
        <w:t>48,2</w:t>
      </w:r>
      <w:r w:rsidR="00036EDE" w:rsidRPr="00983F3D">
        <w:rPr>
          <w:rFonts w:ascii="Times New Roman" w:hAnsi="Times New Roman"/>
          <w:sz w:val="28"/>
          <w:szCs w:val="28"/>
          <w:lang w:val="nl-NL"/>
        </w:rPr>
        <w:t xml:space="preserve">% dự toán. </w:t>
      </w:r>
      <w:r w:rsidR="00E970CD" w:rsidRPr="00983F3D">
        <w:rPr>
          <w:rFonts w:ascii="Times New Roman" w:hAnsi="Times New Roman"/>
          <w:sz w:val="28"/>
          <w:szCs w:val="28"/>
          <w:lang w:val="nl-NL"/>
        </w:rPr>
        <w:t xml:space="preserve">Nhìn chung, công tác điều hành chi NSNN được thực hiện chủ động, đảm bảo chặt chẽ, đúng chính sách, chế độ. </w:t>
      </w:r>
    </w:p>
    <w:p w:rsidR="006527D4" w:rsidRPr="00983F3D" w:rsidRDefault="006527D4" w:rsidP="00010A4F">
      <w:pPr>
        <w:spacing w:before="120" w:line="370" w:lineRule="exact"/>
        <w:ind w:firstLine="720"/>
        <w:jc w:val="both"/>
        <w:rPr>
          <w:rFonts w:ascii="Times New Roman" w:hAnsi="Times New Roman"/>
          <w:spacing w:val="-2"/>
          <w:sz w:val="28"/>
          <w:szCs w:val="28"/>
          <w:lang w:val="it-IT"/>
        </w:rPr>
      </w:pPr>
      <w:r w:rsidRPr="00670BD0">
        <w:rPr>
          <w:rFonts w:ascii="Times New Roman" w:hAnsi="Times New Roman"/>
          <w:spacing w:val="-2"/>
          <w:sz w:val="28"/>
          <w:szCs w:val="28"/>
          <w:lang w:val="it-IT"/>
        </w:rPr>
        <w:t xml:space="preserve">Theo tổng hợp báo cáo của các bộ, cơ quan trung ương và địa phương, đến nay NSNN đã chi khoảng 15,3 nghìn tỷ đồng cho công tác phòng, chống dịch và hỗ trợ người dân gặp khó khăn do đại dịch Covid-19, trong đó: chi cho công tác phòng chống dịch là 4,1 nghìn tỷ đồng (riêng </w:t>
      </w:r>
      <w:r w:rsidR="00FC496A">
        <w:rPr>
          <w:rFonts w:ascii="Times New Roman" w:hAnsi="Times New Roman"/>
          <w:spacing w:val="-2"/>
          <w:sz w:val="28"/>
          <w:szCs w:val="28"/>
          <w:lang w:val="it-IT"/>
        </w:rPr>
        <w:t>NSTW</w:t>
      </w:r>
      <w:r w:rsidRPr="00670BD0">
        <w:rPr>
          <w:rFonts w:ascii="Times New Roman" w:hAnsi="Times New Roman"/>
          <w:spacing w:val="-2"/>
          <w:sz w:val="28"/>
          <w:szCs w:val="28"/>
          <w:lang w:val="it-IT"/>
        </w:rPr>
        <w:t xml:space="preserve"> chi khoảng 3,1 nghìn tỷ đồng cho các Bộ Y tế, Quốc phòng, Công an và hỗ trợ cho đị</w:t>
      </w:r>
      <w:r w:rsidR="00E930C6">
        <w:rPr>
          <w:rFonts w:ascii="Times New Roman" w:hAnsi="Times New Roman"/>
          <w:spacing w:val="-2"/>
          <w:sz w:val="28"/>
          <w:szCs w:val="28"/>
          <w:lang w:val="it-IT"/>
        </w:rPr>
        <w:t xml:space="preserve">a phương); chi hỗ trợ cho hơn </w:t>
      </w:r>
      <w:r w:rsidRPr="00670BD0">
        <w:rPr>
          <w:rFonts w:ascii="Times New Roman" w:hAnsi="Times New Roman"/>
          <w:spacing w:val="-2"/>
          <w:sz w:val="28"/>
          <w:szCs w:val="28"/>
          <w:lang w:val="it-IT"/>
        </w:rPr>
        <w:t>11 triệu đối tượng bị ảnh hưởng của dịch Covid-19 theo Nghị quyết số 42/NQ-CP của Chính phủ khoảng 11,3 nghìn tỷ đồng.</w:t>
      </w:r>
    </w:p>
    <w:p w:rsidR="006527D4" w:rsidRPr="00983F3D" w:rsidRDefault="006527D4" w:rsidP="00010A4F">
      <w:pPr>
        <w:spacing w:before="120" w:line="370" w:lineRule="exact"/>
        <w:ind w:firstLine="720"/>
        <w:jc w:val="both"/>
        <w:rPr>
          <w:rFonts w:ascii="Times New Roman" w:hAnsi="Times New Roman"/>
          <w:spacing w:val="-2"/>
          <w:sz w:val="28"/>
          <w:szCs w:val="28"/>
          <w:lang w:val="it-IT"/>
        </w:rPr>
      </w:pPr>
      <w:r w:rsidRPr="00983F3D">
        <w:rPr>
          <w:rFonts w:ascii="Times New Roman" w:hAnsi="Times New Roman"/>
          <w:spacing w:val="-2"/>
          <w:sz w:val="28"/>
          <w:szCs w:val="28"/>
          <w:lang w:val="it-IT"/>
        </w:rPr>
        <w:t xml:space="preserve">Bên cạnh đó, </w:t>
      </w:r>
      <w:r w:rsidR="00FC496A">
        <w:rPr>
          <w:rFonts w:ascii="Times New Roman" w:hAnsi="Times New Roman"/>
          <w:spacing w:val="-2"/>
          <w:sz w:val="28"/>
          <w:szCs w:val="28"/>
          <w:lang w:val="it-IT"/>
        </w:rPr>
        <w:t>NSTW</w:t>
      </w:r>
      <w:r w:rsidR="007D677A">
        <w:rPr>
          <w:rFonts w:ascii="Times New Roman" w:hAnsi="Times New Roman"/>
          <w:spacing w:val="-2"/>
          <w:sz w:val="28"/>
          <w:szCs w:val="28"/>
          <w:lang w:val="it-IT"/>
        </w:rPr>
        <w:t xml:space="preserve"> đã chi </w:t>
      </w:r>
      <w:r w:rsidRPr="00983F3D">
        <w:rPr>
          <w:rFonts w:ascii="Times New Roman" w:hAnsi="Times New Roman"/>
          <w:spacing w:val="-2"/>
          <w:sz w:val="28"/>
          <w:szCs w:val="28"/>
          <w:lang w:val="it-IT"/>
        </w:rPr>
        <w:t>1</w:t>
      </w:r>
      <w:r w:rsidR="00AA1116">
        <w:rPr>
          <w:rFonts w:ascii="Times New Roman" w:hAnsi="Times New Roman"/>
          <w:spacing w:val="-2"/>
          <w:sz w:val="28"/>
          <w:szCs w:val="28"/>
          <w:lang w:val="it-IT"/>
        </w:rPr>
        <w:t>.</w:t>
      </w:r>
      <w:r w:rsidRPr="00983F3D">
        <w:rPr>
          <w:rFonts w:ascii="Times New Roman" w:hAnsi="Times New Roman"/>
          <w:spacing w:val="-2"/>
          <w:sz w:val="28"/>
          <w:szCs w:val="28"/>
          <w:lang w:val="it-IT"/>
        </w:rPr>
        <w:t>664 tỷ đồng dự phòng năm 2020 để hỗ trợ các địa phương phòng chống dịch tả lợn Châu Phi, khắc phục hậu quả và khôi phục sản xuất sau thiên tai (hạn hán, xâm nhập mặn...). Ngoài ra, thực hiện quyết định của Thủ tướng Chính phủ, Bộ Tài chính đã xuất cấp 13,6 nghìn tấn gạo dự trữ quốc gia để hỗ trợ các địa phương khắc phục hậu quả thiên tai, cứu trợ, cứu đói cho nhân dân trong dịp giáp hạt đầu năm 2020.</w:t>
      </w:r>
    </w:p>
    <w:p w:rsidR="006527D4" w:rsidRPr="00983F3D" w:rsidRDefault="00915216" w:rsidP="00010A4F">
      <w:pPr>
        <w:spacing w:before="120" w:line="370" w:lineRule="exact"/>
        <w:ind w:firstLine="720"/>
        <w:jc w:val="both"/>
        <w:rPr>
          <w:rFonts w:ascii="Times New Roman" w:hAnsi="Times New Roman"/>
          <w:sz w:val="28"/>
          <w:szCs w:val="28"/>
          <w:lang w:val="es-BO"/>
        </w:rPr>
      </w:pPr>
      <w:r w:rsidRPr="00983F3D">
        <w:rPr>
          <w:rFonts w:ascii="Times New Roman" w:hAnsi="Times New Roman"/>
          <w:sz w:val="28"/>
          <w:szCs w:val="28"/>
          <w:lang w:val="it-IT"/>
        </w:rPr>
        <w:t>Riêng g</w:t>
      </w:r>
      <w:r w:rsidR="00036EDE" w:rsidRPr="00983F3D">
        <w:rPr>
          <w:rFonts w:ascii="Times New Roman" w:hAnsi="Times New Roman"/>
          <w:sz w:val="28"/>
          <w:szCs w:val="28"/>
          <w:lang w:val="it-IT"/>
        </w:rPr>
        <w:t>iải ngân vốn đầu tư</w:t>
      </w:r>
      <w:r w:rsidRPr="00983F3D">
        <w:rPr>
          <w:rFonts w:ascii="Times New Roman" w:hAnsi="Times New Roman"/>
          <w:sz w:val="28"/>
          <w:szCs w:val="28"/>
          <w:lang w:val="it-IT"/>
        </w:rPr>
        <w:t>,</w:t>
      </w:r>
      <w:r w:rsidR="00036EDE" w:rsidRPr="00983F3D">
        <w:rPr>
          <w:rFonts w:ascii="Times New Roman" w:hAnsi="Times New Roman"/>
          <w:sz w:val="28"/>
          <w:szCs w:val="28"/>
          <w:lang w:val="it-IT"/>
        </w:rPr>
        <w:t xml:space="preserve"> </w:t>
      </w:r>
      <w:r w:rsidR="001E5140" w:rsidRPr="00983F3D">
        <w:rPr>
          <w:rFonts w:ascii="Times New Roman" w:hAnsi="Times New Roman"/>
          <w:sz w:val="28"/>
          <w:szCs w:val="28"/>
          <w:lang w:val="it-IT"/>
        </w:rPr>
        <w:t xml:space="preserve">nhờ chỉ đạo quyết liệt của Chính phủ, Thủ tướng Chính phủ, sự cố gắng của </w:t>
      </w:r>
      <w:r w:rsidR="001E5140" w:rsidRPr="00983F3D">
        <w:rPr>
          <w:rFonts w:ascii="Times New Roman" w:hAnsi="Times New Roman"/>
          <w:sz w:val="28"/>
          <w:szCs w:val="28"/>
          <w:lang w:val="nl-NL"/>
        </w:rPr>
        <w:t xml:space="preserve">các bộ, ngành và địa phương, tiến độ giải ngân </w:t>
      </w:r>
      <w:r w:rsidR="001E5140" w:rsidRPr="00983F3D">
        <w:rPr>
          <w:rFonts w:ascii="Times New Roman" w:hAnsi="Times New Roman"/>
          <w:sz w:val="28"/>
          <w:szCs w:val="28"/>
          <w:lang w:val="it-IT"/>
        </w:rPr>
        <w:t>6 tháng đầu năm 2020 đạt 33,1% dự toán</w:t>
      </w:r>
      <w:r w:rsidR="00706934">
        <w:rPr>
          <w:rFonts w:ascii="Times New Roman" w:hAnsi="Times New Roman"/>
          <w:sz w:val="28"/>
          <w:szCs w:val="28"/>
          <w:lang w:val="it-IT"/>
        </w:rPr>
        <w:t xml:space="preserve"> (trong đó</w:t>
      </w:r>
      <w:r w:rsidR="00FF214F">
        <w:rPr>
          <w:rFonts w:ascii="Times New Roman" w:hAnsi="Times New Roman"/>
          <w:sz w:val="28"/>
          <w:szCs w:val="28"/>
          <w:lang w:val="it-IT"/>
        </w:rPr>
        <w:t>:</w:t>
      </w:r>
      <w:r w:rsidR="00706934">
        <w:rPr>
          <w:rFonts w:ascii="Times New Roman" w:hAnsi="Times New Roman"/>
          <w:sz w:val="28"/>
          <w:szCs w:val="28"/>
          <w:lang w:val="it-IT"/>
        </w:rPr>
        <w:t xml:space="preserve"> NS</w:t>
      </w:r>
      <w:r w:rsidR="006E7FDC">
        <w:rPr>
          <w:rFonts w:ascii="Times New Roman" w:hAnsi="Times New Roman"/>
          <w:sz w:val="28"/>
          <w:szCs w:val="28"/>
          <w:lang w:val="it-IT"/>
        </w:rPr>
        <w:t>TW đạt</w:t>
      </w:r>
      <w:r w:rsidR="000E7DF3">
        <w:rPr>
          <w:rFonts w:ascii="Times New Roman" w:hAnsi="Times New Roman"/>
          <w:sz w:val="28"/>
          <w:szCs w:val="28"/>
          <w:lang w:val="it-IT"/>
        </w:rPr>
        <w:t xml:space="preserve"> 28,6%; NSĐP đạt 30,7%)</w:t>
      </w:r>
      <w:r w:rsidR="001E5140" w:rsidRPr="00983F3D">
        <w:rPr>
          <w:rFonts w:ascii="Times New Roman" w:hAnsi="Times New Roman"/>
          <w:sz w:val="28"/>
          <w:szCs w:val="28"/>
          <w:lang w:val="it-IT"/>
        </w:rPr>
        <w:t>, khá hơn</w:t>
      </w:r>
      <w:r w:rsidR="001E5140" w:rsidRPr="00983F3D">
        <w:rPr>
          <w:rFonts w:ascii="Times New Roman" w:hAnsi="Times New Roman"/>
          <w:sz w:val="28"/>
          <w:szCs w:val="28"/>
          <w:lang w:val="nl-NL"/>
        </w:rPr>
        <w:t xml:space="preserve"> </w:t>
      </w:r>
      <w:r w:rsidR="00DA028D" w:rsidRPr="00983F3D">
        <w:rPr>
          <w:rFonts w:ascii="Times New Roman" w:hAnsi="Times New Roman"/>
          <w:sz w:val="28"/>
          <w:szCs w:val="28"/>
          <w:lang w:val="it-IT"/>
        </w:rPr>
        <w:t xml:space="preserve">so với </w:t>
      </w:r>
      <w:r w:rsidR="001E5140" w:rsidRPr="00983F3D">
        <w:rPr>
          <w:rFonts w:ascii="Times New Roman" w:hAnsi="Times New Roman"/>
          <w:sz w:val="28"/>
          <w:szCs w:val="28"/>
          <w:lang w:val="it-IT"/>
        </w:rPr>
        <w:t xml:space="preserve">cùng kỳ </w:t>
      </w:r>
      <w:r w:rsidR="00DA028D" w:rsidRPr="00983F3D">
        <w:rPr>
          <w:rFonts w:ascii="Times New Roman" w:hAnsi="Times New Roman"/>
          <w:sz w:val="28"/>
          <w:szCs w:val="28"/>
          <w:lang w:val="it-IT"/>
        </w:rPr>
        <w:t>năm 2019</w:t>
      </w:r>
      <w:r w:rsidR="001E5140" w:rsidRPr="00983F3D">
        <w:rPr>
          <w:rFonts w:ascii="Times New Roman" w:hAnsi="Times New Roman"/>
          <w:sz w:val="28"/>
          <w:szCs w:val="28"/>
          <w:lang w:val="it-IT"/>
        </w:rPr>
        <w:t xml:space="preserve"> (đạt 28,6%)</w:t>
      </w:r>
      <w:r w:rsidR="00DA028D" w:rsidRPr="00983F3D">
        <w:rPr>
          <w:rFonts w:ascii="Times New Roman" w:hAnsi="Times New Roman"/>
          <w:sz w:val="28"/>
          <w:szCs w:val="28"/>
          <w:lang w:val="it-IT"/>
        </w:rPr>
        <w:t xml:space="preserve">, </w:t>
      </w:r>
      <w:r w:rsidR="001E5140" w:rsidRPr="00983F3D">
        <w:rPr>
          <w:rFonts w:ascii="Times New Roman" w:hAnsi="Times New Roman"/>
          <w:sz w:val="28"/>
          <w:szCs w:val="28"/>
          <w:lang w:val="it-IT"/>
        </w:rPr>
        <w:t>trong đó</w:t>
      </w:r>
      <w:r w:rsidR="001E5140" w:rsidRPr="00983F3D">
        <w:rPr>
          <w:rFonts w:ascii="Times New Roman" w:hAnsi="Times New Roman"/>
          <w:sz w:val="28"/>
          <w:szCs w:val="28"/>
          <w:lang w:val="nl-NL"/>
        </w:rPr>
        <w:t xml:space="preserve"> tỷ lệ giải ngân vốn trong nước đạt 32,82%, vốn ngoài nước đạt 10,24% dự toán. </w:t>
      </w:r>
      <w:r w:rsidR="001E5140" w:rsidRPr="00983F3D">
        <w:rPr>
          <w:rFonts w:ascii="Times New Roman" w:hAnsi="Times New Roman"/>
          <w:sz w:val="28"/>
          <w:szCs w:val="28"/>
          <w:lang w:val="it-IT"/>
        </w:rPr>
        <w:t>So với tổng vốn đầu tư công được phép giải ngân trong năm 2020, bao gồm dự toán chi năm 2020 và dự toán các năm trước chuyển sang, thì tỷ lệ giải ngân 6 tháng đầu năm 2020 mới đạt 28,94%</w:t>
      </w:r>
      <w:r w:rsidR="001E5140" w:rsidRPr="00983F3D">
        <w:rPr>
          <w:rStyle w:val="FootnoteReference"/>
          <w:rFonts w:ascii="Times New Roman" w:hAnsi="Times New Roman"/>
          <w:sz w:val="28"/>
          <w:szCs w:val="28"/>
          <w:lang w:val="it-IT"/>
        </w:rPr>
        <w:footnoteReference w:id="4"/>
      </w:r>
      <w:r w:rsidR="00010A4F">
        <w:rPr>
          <w:rFonts w:ascii="Times New Roman" w:hAnsi="Times New Roman"/>
          <w:sz w:val="28"/>
          <w:szCs w:val="28"/>
          <w:lang w:val="it-IT"/>
        </w:rPr>
        <w:t>.</w:t>
      </w:r>
    </w:p>
    <w:p w:rsidR="00036EDE" w:rsidRPr="00983F3D" w:rsidRDefault="00DA028D" w:rsidP="00010A4F">
      <w:pPr>
        <w:spacing w:before="120" w:line="370" w:lineRule="exact"/>
        <w:ind w:firstLine="720"/>
        <w:jc w:val="both"/>
        <w:rPr>
          <w:rFonts w:ascii="Times New Roman" w:hAnsi="Times New Roman"/>
          <w:sz w:val="28"/>
          <w:szCs w:val="28"/>
          <w:lang w:val="pt-BR"/>
        </w:rPr>
      </w:pPr>
      <w:r w:rsidRPr="00983F3D">
        <w:rPr>
          <w:rFonts w:ascii="Times New Roman" w:hAnsi="Times New Roman"/>
          <w:sz w:val="28"/>
          <w:szCs w:val="28"/>
          <w:lang w:val="pt-BR"/>
        </w:rPr>
        <w:t xml:space="preserve">Bộ Tài chính đã chủ động rà soát, sửa đổi cơ chế kiểm soát thanh toán vốn đầu tư từ tiền kiểm sang hậu kiểm, rút ngắn thời gian kiểm soát từ 7 ngày xuống còn </w:t>
      </w:r>
      <w:r w:rsidR="00421BEB">
        <w:rPr>
          <w:rFonts w:ascii="Times New Roman" w:hAnsi="Times New Roman"/>
          <w:sz w:val="28"/>
          <w:szCs w:val="28"/>
          <w:lang w:val="pt-BR"/>
        </w:rPr>
        <w:t xml:space="preserve">tối đa </w:t>
      </w:r>
      <w:r w:rsidRPr="00983F3D">
        <w:rPr>
          <w:rFonts w:ascii="Times New Roman" w:hAnsi="Times New Roman"/>
          <w:sz w:val="28"/>
          <w:szCs w:val="28"/>
          <w:lang w:val="pt-BR"/>
        </w:rPr>
        <w:t>4 ngày, đơn giản hóa thủ tục, thúc đẩy giải ngân vốn; tổ chức hội nghị trực tuyến với các bộ và địa phương sơ kết tình hình thực hiện 6 tháng đầu năm, nhận diện những khó khăn, vướng mắc, nguyên nhân và đề xuất các giải pháp đẩy mạnh giải ngân các nguồn vốn vay ODA, vay ưu đãi nước ngoài; đồng thời, định kỳ báo cáo Thủ tướng Chính phủ về tình hình giải ngân và kiến nghị các giải pháp thúc đẩy giải ngân vốn đầu tư công năm 2020.</w:t>
      </w:r>
    </w:p>
    <w:p w:rsidR="00096243" w:rsidRPr="00983F3D" w:rsidRDefault="006527D4" w:rsidP="00010A4F">
      <w:pPr>
        <w:widowControl w:val="0"/>
        <w:spacing w:before="120" w:line="370" w:lineRule="exact"/>
        <w:ind w:firstLine="720"/>
        <w:jc w:val="both"/>
        <w:rPr>
          <w:rFonts w:ascii="Times New Roman" w:hAnsi="Times New Roman"/>
          <w:bCs/>
          <w:sz w:val="28"/>
          <w:szCs w:val="28"/>
          <w:lang w:val="sv-SE"/>
        </w:rPr>
      </w:pPr>
      <w:r w:rsidRPr="00983F3D">
        <w:rPr>
          <w:rFonts w:ascii="Times New Roman" w:hAnsi="Times New Roman"/>
          <w:bCs/>
          <w:sz w:val="28"/>
          <w:szCs w:val="28"/>
          <w:lang w:val="sv-SE"/>
        </w:rPr>
        <w:t>c</w:t>
      </w:r>
      <w:r w:rsidR="00036EDE" w:rsidRPr="00983F3D">
        <w:rPr>
          <w:rFonts w:ascii="Times New Roman" w:hAnsi="Times New Roman"/>
          <w:bCs/>
          <w:sz w:val="28"/>
          <w:szCs w:val="28"/>
          <w:lang w:val="sv-SE"/>
        </w:rPr>
        <w:t xml:space="preserve">) </w:t>
      </w:r>
      <w:r w:rsidR="00096243" w:rsidRPr="00983F3D">
        <w:rPr>
          <w:rFonts w:ascii="Times New Roman" w:hAnsi="Times New Roman"/>
          <w:bCs/>
          <w:sz w:val="28"/>
          <w:szCs w:val="28"/>
          <w:lang w:val="sv-SE"/>
        </w:rPr>
        <w:t>Về c</w:t>
      </w:r>
      <w:r w:rsidR="00036EDE" w:rsidRPr="00983F3D">
        <w:rPr>
          <w:rFonts w:ascii="Times New Roman" w:hAnsi="Times New Roman"/>
          <w:bCs/>
          <w:sz w:val="28"/>
          <w:szCs w:val="28"/>
          <w:lang w:val="sv-SE"/>
        </w:rPr>
        <w:t>ân đối</w:t>
      </w:r>
      <w:r w:rsidR="00096243" w:rsidRPr="00983F3D">
        <w:rPr>
          <w:rFonts w:ascii="Times New Roman" w:hAnsi="Times New Roman"/>
          <w:bCs/>
          <w:sz w:val="28"/>
          <w:szCs w:val="28"/>
          <w:lang w:val="sv-SE"/>
        </w:rPr>
        <w:t xml:space="preserve"> ngân sách:</w:t>
      </w:r>
    </w:p>
    <w:p w:rsidR="003D4EF3" w:rsidRPr="00983F3D" w:rsidRDefault="00096243" w:rsidP="00010A4F">
      <w:pPr>
        <w:widowControl w:val="0"/>
        <w:spacing w:before="120" w:line="370" w:lineRule="exact"/>
        <w:ind w:firstLine="720"/>
        <w:jc w:val="both"/>
        <w:rPr>
          <w:rFonts w:ascii="Times New Roman" w:hAnsi="Times New Roman"/>
          <w:sz w:val="28"/>
          <w:szCs w:val="28"/>
          <w:lang w:val="nl-NL"/>
        </w:rPr>
      </w:pPr>
      <w:r w:rsidRPr="00983F3D">
        <w:rPr>
          <w:rFonts w:ascii="Times New Roman" w:hAnsi="Times New Roman"/>
          <w:bCs/>
          <w:sz w:val="28"/>
          <w:szCs w:val="28"/>
          <w:lang w:val="sv-SE"/>
        </w:rPr>
        <w:t>Cân đối</w:t>
      </w:r>
      <w:r w:rsidR="00E42685">
        <w:rPr>
          <w:rFonts w:ascii="Times New Roman" w:hAnsi="Times New Roman"/>
          <w:bCs/>
          <w:sz w:val="28"/>
          <w:szCs w:val="28"/>
          <w:lang w:val="sv-SE"/>
        </w:rPr>
        <w:t xml:space="preserve"> NSTW</w:t>
      </w:r>
      <w:r w:rsidR="00036EDE" w:rsidRPr="00983F3D">
        <w:rPr>
          <w:rFonts w:ascii="Times New Roman" w:hAnsi="Times New Roman"/>
          <w:bCs/>
          <w:sz w:val="28"/>
          <w:szCs w:val="28"/>
          <w:lang w:val="sv-SE"/>
        </w:rPr>
        <w:t xml:space="preserve"> và ngân sách các địa phương </w:t>
      </w:r>
      <w:r w:rsidR="00036EDE" w:rsidRPr="00983F3D">
        <w:rPr>
          <w:rFonts w:ascii="Times New Roman" w:hAnsi="Times New Roman"/>
          <w:sz w:val="28"/>
          <w:szCs w:val="28"/>
          <w:lang w:val="nl-NL"/>
        </w:rPr>
        <w:t xml:space="preserve">6 tháng đầu năm được đảm </w:t>
      </w:r>
      <w:r w:rsidR="00036EDE" w:rsidRPr="00983F3D">
        <w:rPr>
          <w:rFonts w:ascii="Times New Roman" w:hAnsi="Times New Roman"/>
          <w:sz w:val="28"/>
          <w:szCs w:val="28"/>
          <w:lang w:val="nl-NL"/>
        </w:rPr>
        <w:lastRenderedPageBreak/>
        <w:t xml:space="preserve">bảo. </w:t>
      </w:r>
      <w:r w:rsidR="00614E8B" w:rsidRPr="00983F3D">
        <w:rPr>
          <w:rFonts w:ascii="Times New Roman" w:hAnsi="Times New Roman"/>
          <w:sz w:val="28"/>
          <w:szCs w:val="28"/>
          <w:lang w:val="nl-NL"/>
        </w:rPr>
        <w:t>Bộ Tài chính đã chủ động điều hành việc phát hành trái phiếu Chính phủ</w:t>
      </w:r>
      <w:r w:rsidR="003D4EF3" w:rsidRPr="00983F3D">
        <w:rPr>
          <w:rStyle w:val="FootnoteReference"/>
          <w:rFonts w:ascii="Times New Roman" w:hAnsi="Times New Roman"/>
          <w:sz w:val="28"/>
          <w:szCs w:val="28"/>
          <w:lang w:val="nl-NL"/>
        </w:rPr>
        <w:footnoteReference w:id="5"/>
      </w:r>
      <w:r w:rsidR="00614E8B" w:rsidRPr="00983F3D">
        <w:rPr>
          <w:rFonts w:ascii="Times New Roman" w:hAnsi="Times New Roman"/>
          <w:sz w:val="28"/>
          <w:szCs w:val="28"/>
          <w:lang w:val="nl-NL"/>
        </w:rPr>
        <w:t xml:space="preserve"> đảm bảo nguồn thanh toán, chi trả kịp thời các khoản nợ gốc đến hạn và </w:t>
      </w:r>
      <w:r w:rsidR="003D4EF3" w:rsidRPr="00983F3D">
        <w:rPr>
          <w:rFonts w:ascii="Times New Roman" w:hAnsi="Times New Roman"/>
          <w:sz w:val="28"/>
          <w:szCs w:val="28"/>
          <w:lang w:val="nl-NL"/>
        </w:rPr>
        <w:t>sử dụng hiện quả ngân quỹ nhà nước</w:t>
      </w:r>
      <w:r w:rsidR="00614E8B" w:rsidRPr="00983F3D">
        <w:rPr>
          <w:rFonts w:ascii="Times New Roman" w:hAnsi="Times New Roman"/>
          <w:sz w:val="28"/>
          <w:szCs w:val="28"/>
          <w:lang w:val="nl-NL"/>
        </w:rPr>
        <w:t>. Đồng thời, tiếp cận đàm phán một số khoản vay có chi phí thấp từ các tổ chức quốc tế</w:t>
      </w:r>
      <w:r w:rsidR="007B5A8E" w:rsidRPr="00983F3D">
        <w:rPr>
          <w:rStyle w:val="FootnoteReference"/>
          <w:rFonts w:ascii="Times New Roman" w:hAnsi="Times New Roman"/>
          <w:sz w:val="28"/>
          <w:szCs w:val="28"/>
          <w:lang w:val="nl-NL"/>
        </w:rPr>
        <w:footnoteReference w:id="6"/>
      </w:r>
      <w:r w:rsidR="00614E8B" w:rsidRPr="00983F3D">
        <w:rPr>
          <w:rFonts w:ascii="Times New Roman" w:hAnsi="Times New Roman"/>
          <w:sz w:val="28"/>
          <w:szCs w:val="28"/>
          <w:lang w:val="nl-NL"/>
        </w:rPr>
        <w:t xml:space="preserve"> nhằm giảm áp lực vay trong nước. </w:t>
      </w:r>
      <w:r w:rsidR="00421BEB">
        <w:rPr>
          <w:rFonts w:ascii="Times New Roman" w:hAnsi="Times New Roman"/>
          <w:sz w:val="28"/>
          <w:szCs w:val="28"/>
          <w:lang w:val="nl-NL"/>
        </w:rPr>
        <w:t>Bên cạnh đó, Bộ Tài chính cũng đang chuẩn bị Kế hoạch vay và trả nợ 5 năm giai đoạn 2021-2025.</w:t>
      </w:r>
    </w:p>
    <w:p w:rsidR="00614E8B" w:rsidRPr="00983F3D" w:rsidRDefault="00FC496A" w:rsidP="00726EE2">
      <w:pPr>
        <w:widowControl w:val="0"/>
        <w:spacing w:before="100" w:line="360" w:lineRule="exact"/>
        <w:ind w:firstLine="720"/>
        <w:jc w:val="both"/>
        <w:rPr>
          <w:rFonts w:ascii="Times New Roman" w:hAnsi="Times New Roman"/>
          <w:bCs/>
          <w:iCs/>
          <w:sz w:val="28"/>
          <w:szCs w:val="28"/>
          <w:lang w:val="sq-AL"/>
        </w:rPr>
      </w:pPr>
      <w:r>
        <w:rPr>
          <w:rFonts w:ascii="Times New Roman" w:hAnsi="Times New Roman"/>
          <w:sz w:val="28"/>
          <w:szCs w:val="28"/>
          <w:lang w:val="nl-NL"/>
        </w:rPr>
        <w:t>Công tác trả nợ được</w:t>
      </w:r>
      <w:r w:rsidR="00614E8B" w:rsidRPr="00983F3D">
        <w:rPr>
          <w:rFonts w:ascii="Times New Roman" w:hAnsi="Times New Roman"/>
          <w:sz w:val="28"/>
          <w:szCs w:val="28"/>
          <w:lang w:val="nl-NL"/>
        </w:rPr>
        <w:t xml:space="preserve"> thực hiện đầy đủ, đúng hạn theo cam kết, góp phần củng cố xếp hạng tín nhiệm quốc gia</w:t>
      </w:r>
      <w:r w:rsidR="00614E8B" w:rsidRPr="00983F3D">
        <w:rPr>
          <w:rFonts w:ascii="Times New Roman" w:hAnsi="Times New Roman"/>
          <w:sz w:val="28"/>
          <w:szCs w:val="28"/>
          <w:vertAlign w:val="superscript"/>
          <w:lang w:val="nl-NL"/>
        </w:rPr>
        <w:footnoteReference w:id="7"/>
      </w:r>
      <w:r w:rsidR="00614E8B" w:rsidRPr="00983F3D">
        <w:rPr>
          <w:rFonts w:ascii="Times New Roman" w:hAnsi="Times New Roman"/>
          <w:sz w:val="28"/>
          <w:szCs w:val="28"/>
          <w:lang w:val="nl-NL"/>
        </w:rPr>
        <w:t xml:space="preserve">. Bên cạnh đó, đã tăng cường quản lý, giám sát, kiểm soát bội chi và vay nợ của </w:t>
      </w:r>
      <w:r w:rsidR="00E42685">
        <w:rPr>
          <w:rFonts w:ascii="Times New Roman" w:hAnsi="Times New Roman"/>
          <w:sz w:val="28"/>
          <w:szCs w:val="28"/>
          <w:lang w:val="nl-NL"/>
        </w:rPr>
        <w:t>NSĐP</w:t>
      </w:r>
      <w:r w:rsidR="00614E8B" w:rsidRPr="00983F3D">
        <w:rPr>
          <w:rFonts w:ascii="Times New Roman" w:hAnsi="Times New Roman"/>
          <w:sz w:val="28"/>
          <w:szCs w:val="28"/>
          <w:lang w:val="nl-NL"/>
        </w:rPr>
        <w:t>; siết chặt quản lý vay và bảo lãnh Chính phủ, góp phần giảm nợ công.</w:t>
      </w:r>
    </w:p>
    <w:p w:rsidR="00D31F0A" w:rsidRPr="00983F3D" w:rsidRDefault="009B1DDE" w:rsidP="00F315E9">
      <w:pPr>
        <w:widowControl w:val="0"/>
        <w:spacing w:before="100" w:line="360" w:lineRule="exact"/>
        <w:ind w:firstLine="720"/>
        <w:jc w:val="both"/>
        <w:rPr>
          <w:rFonts w:ascii="Times New Roman" w:eastAsiaTheme="minorHAnsi" w:hAnsi="Times New Roman"/>
          <w:sz w:val="28"/>
          <w:szCs w:val="28"/>
          <w:lang w:val="de-DE"/>
        </w:rPr>
      </w:pPr>
      <w:r w:rsidRPr="00983F3D">
        <w:rPr>
          <w:rFonts w:ascii="Times New Roman" w:hAnsi="Times New Roman"/>
          <w:sz w:val="28"/>
          <w:szCs w:val="28"/>
          <w:lang w:val="sv-SE"/>
        </w:rPr>
        <w:t xml:space="preserve">Để </w:t>
      </w:r>
      <w:r w:rsidR="00A13636">
        <w:rPr>
          <w:rFonts w:ascii="Times New Roman" w:hAnsi="Times New Roman"/>
          <w:sz w:val="28"/>
          <w:szCs w:val="28"/>
          <w:lang w:val="sv-SE"/>
        </w:rPr>
        <w:t>hạn chế</w:t>
      </w:r>
      <w:r w:rsidRPr="00983F3D">
        <w:rPr>
          <w:rFonts w:ascii="Times New Roman" w:hAnsi="Times New Roman"/>
          <w:sz w:val="28"/>
          <w:szCs w:val="28"/>
          <w:lang w:val="sv-SE"/>
        </w:rPr>
        <w:t xml:space="preserve"> tác động tiêu cực của đại dịch Covid-19 đến cân đối </w:t>
      </w:r>
      <w:r w:rsidR="00A13636">
        <w:rPr>
          <w:rFonts w:ascii="Times New Roman" w:hAnsi="Times New Roman"/>
          <w:sz w:val="28"/>
          <w:szCs w:val="28"/>
          <w:lang w:val="sv-SE"/>
        </w:rPr>
        <w:t>NSTW</w:t>
      </w:r>
      <w:r w:rsidRPr="00983F3D">
        <w:rPr>
          <w:rFonts w:ascii="Times New Roman" w:hAnsi="Times New Roman"/>
          <w:sz w:val="28"/>
          <w:szCs w:val="28"/>
          <w:lang w:val="sv-SE"/>
        </w:rPr>
        <w:t xml:space="preserve"> </w:t>
      </w:r>
      <w:r w:rsidR="00A13636">
        <w:rPr>
          <w:rFonts w:ascii="Times New Roman" w:hAnsi="Times New Roman"/>
          <w:sz w:val="28"/>
          <w:szCs w:val="28"/>
          <w:lang w:val="nl-NL"/>
        </w:rPr>
        <w:t>và NSĐP</w:t>
      </w:r>
      <w:r w:rsidR="00096243" w:rsidRPr="00983F3D">
        <w:rPr>
          <w:rFonts w:ascii="Times New Roman" w:hAnsi="Times New Roman"/>
          <w:sz w:val="28"/>
          <w:szCs w:val="28"/>
          <w:lang w:val="nl-NL"/>
        </w:rPr>
        <w:t>,</w:t>
      </w:r>
      <w:r w:rsidRPr="00983F3D">
        <w:rPr>
          <w:rFonts w:ascii="Times New Roman" w:hAnsi="Times New Roman"/>
          <w:sz w:val="28"/>
          <w:szCs w:val="28"/>
          <w:lang w:val="nl-NL"/>
        </w:rPr>
        <w:t xml:space="preserve"> c</w:t>
      </w:r>
      <w:r w:rsidR="009044C3" w:rsidRPr="00983F3D">
        <w:rPr>
          <w:rFonts w:ascii="Times New Roman" w:hAnsi="Times New Roman"/>
          <w:sz w:val="28"/>
          <w:szCs w:val="28"/>
          <w:lang w:val="de-DE"/>
        </w:rPr>
        <w:t xml:space="preserve">ăn cứ quy định của </w:t>
      </w:r>
      <w:r w:rsidR="00096243" w:rsidRPr="00983F3D">
        <w:rPr>
          <w:rFonts w:ascii="Times New Roman" w:hAnsi="Times New Roman"/>
          <w:sz w:val="28"/>
          <w:szCs w:val="28"/>
          <w:lang w:val="de-DE"/>
        </w:rPr>
        <w:t>L</w:t>
      </w:r>
      <w:r w:rsidR="009044C3" w:rsidRPr="00983F3D">
        <w:rPr>
          <w:rFonts w:ascii="Times New Roman" w:hAnsi="Times New Roman"/>
          <w:sz w:val="28"/>
          <w:szCs w:val="28"/>
          <w:lang w:val="de-DE"/>
        </w:rPr>
        <w:t xml:space="preserve">uật </w:t>
      </w:r>
      <w:r w:rsidR="00CB279A">
        <w:rPr>
          <w:rFonts w:ascii="Times New Roman" w:hAnsi="Times New Roman"/>
          <w:sz w:val="28"/>
          <w:szCs w:val="28"/>
          <w:lang w:val="de-DE"/>
        </w:rPr>
        <w:t>n</w:t>
      </w:r>
      <w:r w:rsidR="009044C3" w:rsidRPr="00983F3D">
        <w:rPr>
          <w:rFonts w:ascii="Times New Roman" w:hAnsi="Times New Roman"/>
          <w:sz w:val="28"/>
          <w:szCs w:val="28"/>
          <w:lang w:val="de-DE"/>
        </w:rPr>
        <w:t>gân sách nhà nước</w:t>
      </w:r>
      <w:r w:rsidR="009044C3" w:rsidRPr="00983F3D">
        <w:rPr>
          <w:rStyle w:val="FootnoteReference"/>
          <w:rFonts w:ascii="Times New Roman" w:hAnsi="Times New Roman"/>
          <w:sz w:val="28"/>
          <w:szCs w:val="28"/>
          <w:lang w:val="de-DE"/>
        </w:rPr>
        <w:footnoteReference w:id="8"/>
      </w:r>
      <w:r w:rsidR="00A13636">
        <w:rPr>
          <w:rFonts w:ascii="Times New Roman" w:hAnsi="Times New Roman"/>
          <w:sz w:val="28"/>
          <w:szCs w:val="28"/>
          <w:lang w:val="de-DE"/>
        </w:rPr>
        <w:t>,</w:t>
      </w:r>
      <w:r w:rsidR="009044C3" w:rsidRPr="00983F3D">
        <w:rPr>
          <w:rFonts w:ascii="Times New Roman" w:hAnsi="Times New Roman"/>
          <w:sz w:val="28"/>
          <w:szCs w:val="28"/>
          <w:lang w:val="de-DE"/>
        </w:rPr>
        <w:t xml:space="preserve"> </w:t>
      </w:r>
      <w:r w:rsidRPr="00983F3D">
        <w:rPr>
          <w:rFonts w:ascii="Times New Roman" w:hAnsi="Times New Roman"/>
          <w:sz w:val="28"/>
          <w:szCs w:val="28"/>
          <w:lang w:val="de-DE"/>
        </w:rPr>
        <w:t xml:space="preserve">trên cơ sở các kịch bản tăng trưởng kinh tế Chính phủ báo cáo Quốc hội, Bộ Tài chính đã dự kiến các phương án cân đối </w:t>
      </w:r>
      <w:r w:rsidRPr="00F315E9">
        <w:rPr>
          <w:rFonts w:ascii="Times New Roman" w:hAnsi="Times New Roman"/>
          <w:sz w:val="28"/>
          <w:szCs w:val="28"/>
          <w:lang w:val="nl-NL"/>
        </w:rPr>
        <w:t>NSNN</w:t>
      </w:r>
      <w:r w:rsidRPr="00983F3D">
        <w:rPr>
          <w:rFonts w:ascii="Times New Roman" w:hAnsi="Times New Roman"/>
          <w:sz w:val="28"/>
          <w:szCs w:val="28"/>
          <w:lang w:val="de-DE"/>
        </w:rPr>
        <w:t xml:space="preserve"> để báo cáo Chính phủ, trình Quốc hội</w:t>
      </w:r>
      <w:r w:rsidR="00D31F0A" w:rsidRPr="00983F3D">
        <w:rPr>
          <w:rFonts w:ascii="Times New Roman" w:hAnsi="Times New Roman"/>
          <w:sz w:val="28"/>
          <w:szCs w:val="28"/>
          <w:lang w:val="de-DE"/>
        </w:rPr>
        <w:t>.</w:t>
      </w:r>
      <w:r w:rsidR="009C5F87">
        <w:rPr>
          <w:rFonts w:ascii="Times New Roman" w:hAnsi="Times New Roman"/>
          <w:sz w:val="28"/>
          <w:szCs w:val="28"/>
          <w:lang w:val="de-DE"/>
        </w:rPr>
        <w:t xml:space="preserve"> </w:t>
      </w:r>
      <w:r w:rsidRPr="00983F3D">
        <w:rPr>
          <w:rFonts w:ascii="Times New Roman" w:hAnsi="Times New Roman"/>
          <w:sz w:val="28"/>
          <w:szCs w:val="28"/>
          <w:lang w:val="de-DE"/>
        </w:rPr>
        <w:t>Theo đó</w:t>
      </w:r>
      <w:r w:rsidR="000A55FC">
        <w:rPr>
          <w:rFonts w:ascii="Times New Roman" w:hAnsi="Times New Roman"/>
          <w:sz w:val="28"/>
          <w:szCs w:val="28"/>
          <w:lang w:val="de-DE"/>
        </w:rPr>
        <w:t>, t</w:t>
      </w:r>
      <w:r w:rsidR="00D31F0A" w:rsidRPr="00983F3D">
        <w:rPr>
          <w:rFonts w:ascii="Times New Roman" w:eastAsiaTheme="minorHAnsi" w:hAnsi="Times New Roman"/>
          <w:sz w:val="28"/>
          <w:szCs w:val="28"/>
          <w:lang w:val="de-DE"/>
        </w:rPr>
        <w:t>rường hợp GDP tăng khoảng</w:t>
      </w:r>
      <w:r w:rsidR="007D677A">
        <w:rPr>
          <w:rFonts w:ascii="Times New Roman" w:eastAsiaTheme="minorHAnsi" w:hAnsi="Times New Roman"/>
          <w:sz w:val="28"/>
          <w:szCs w:val="28"/>
          <w:lang w:val="de-DE"/>
        </w:rPr>
        <w:t xml:space="preserve"> </w:t>
      </w:r>
      <w:r w:rsidR="00C77192">
        <w:rPr>
          <w:rFonts w:ascii="Times New Roman" w:eastAsiaTheme="minorHAnsi" w:hAnsi="Times New Roman"/>
          <w:sz w:val="28"/>
          <w:szCs w:val="28"/>
          <w:lang w:val="de-DE"/>
        </w:rPr>
        <w:t>4</w:t>
      </w:r>
      <w:r w:rsidR="007D677A">
        <w:rPr>
          <w:rFonts w:ascii="Times New Roman" w:eastAsiaTheme="minorHAnsi" w:hAnsi="Times New Roman"/>
          <w:sz w:val="28"/>
          <w:szCs w:val="28"/>
          <w:lang w:val="de-DE"/>
        </w:rPr>
        <w:t>,</w:t>
      </w:r>
      <w:r w:rsidR="00C77192">
        <w:rPr>
          <w:rFonts w:ascii="Times New Roman" w:eastAsiaTheme="minorHAnsi" w:hAnsi="Times New Roman"/>
          <w:sz w:val="28"/>
          <w:szCs w:val="28"/>
          <w:lang w:val="de-DE"/>
        </w:rPr>
        <w:t>5</w:t>
      </w:r>
      <w:r w:rsidR="00D31F0A" w:rsidRPr="00983F3D">
        <w:rPr>
          <w:rFonts w:ascii="Times New Roman" w:eastAsiaTheme="minorHAnsi" w:hAnsi="Times New Roman"/>
          <w:sz w:val="28"/>
          <w:szCs w:val="28"/>
          <w:lang w:val="de-DE"/>
        </w:rPr>
        <w:t xml:space="preserve">%, </w:t>
      </w:r>
      <w:r w:rsidR="00C77192">
        <w:rPr>
          <w:rFonts w:ascii="Times New Roman" w:eastAsiaTheme="minorHAnsi" w:hAnsi="Times New Roman"/>
          <w:sz w:val="28"/>
          <w:szCs w:val="28"/>
          <w:lang w:val="de-DE"/>
        </w:rPr>
        <w:t>bội chi NSNN tăng thêm khoảng 75 nghìn tỷ đồng</w:t>
      </w:r>
      <w:r w:rsidR="00167325">
        <w:rPr>
          <w:rFonts w:ascii="Times New Roman" w:eastAsiaTheme="minorHAnsi" w:hAnsi="Times New Roman"/>
          <w:sz w:val="28"/>
          <w:szCs w:val="28"/>
          <w:lang w:val="de-DE"/>
        </w:rPr>
        <w:t>, tỷ lệ bội chi NSNN không quá 4,73%</w:t>
      </w:r>
      <w:r w:rsidR="0061522F">
        <w:rPr>
          <w:rFonts w:ascii="Times New Roman" w:eastAsiaTheme="minorHAnsi" w:hAnsi="Times New Roman"/>
          <w:sz w:val="28"/>
          <w:szCs w:val="28"/>
          <w:lang w:val="de-DE"/>
        </w:rPr>
        <w:t xml:space="preserve"> </w:t>
      </w:r>
      <w:r w:rsidR="00167325">
        <w:rPr>
          <w:rFonts w:ascii="Times New Roman" w:eastAsiaTheme="minorHAnsi" w:hAnsi="Times New Roman"/>
          <w:sz w:val="28"/>
          <w:szCs w:val="28"/>
          <w:lang w:val="de-DE"/>
        </w:rPr>
        <w:t>GDP</w:t>
      </w:r>
      <w:r w:rsidR="00E0388B">
        <w:rPr>
          <w:rFonts w:ascii="Times New Roman" w:eastAsiaTheme="minorHAnsi" w:hAnsi="Times New Roman"/>
          <w:sz w:val="28"/>
          <w:szCs w:val="28"/>
          <w:lang w:val="de-DE"/>
        </w:rPr>
        <w:t>; t</w:t>
      </w:r>
      <w:r w:rsidR="00C77192" w:rsidRPr="00983F3D">
        <w:rPr>
          <w:rFonts w:ascii="Times New Roman" w:eastAsiaTheme="minorHAnsi" w:hAnsi="Times New Roman"/>
          <w:sz w:val="28"/>
          <w:szCs w:val="28"/>
          <w:lang w:val="de-DE"/>
        </w:rPr>
        <w:t xml:space="preserve">rường hợp GDP tăng </w:t>
      </w:r>
      <w:r w:rsidR="00C77192">
        <w:rPr>
          <w:rFonts w:ascii="Times New Roman" w:eastAsiaTheme="minorHAnsi" w:hAnsi="Times New Roman"/>
          <w:sz w:val="28"/>
          <w:szCs w:val="28"/>
          <w:lang w:val="de-DE"/>
        </w:rPr>
        <w:t>3,6</w:t>
      </w:r>
      <w:r w:rsidR="00C77192" w:rsidRPr="00983F3D">
        <w:rPr>
          <w:rFonts w:ascii="Times New Roman" w:eastAsiaTheme="minorHAnsi" w:hAnsi="Times New Roman"/>
          <w:sz w:val="28"/>
          <w:szCs w:val="28"/>
          <w:lang w:val="de-DE"/>
        </w:rPr>
        <w:t xml:space="preserve">%, </w:t>
      </w:r>
      <w:r w:rsidR="00C77192">
        <w:rPr>
          <w:rFonts w:ascii="Times New Roman" w:eastAsiaTheme="minorHAnsi" w:hAnsi="Times New Roman"/>
          <w:sz w:val="28"/>
          <w:szCs w:val="28"/>
          <w:lang w:val="de-DE"/>
        </w:rPr>
        <w:t>bội chi NSNN tăng thêm khoảng 90 nghìn tỷ đồng</w:t>
      </w:r>
      <w:r w:rsidR="00167325">
        <w:rPr>
          <w:rFonts w:ascii="Times New Roman" w:eastAsiaTheme="minorHAnsi" w:hAnsi="Times New Roman"/>
          <w:sz w:val="28"/>
          <w:szCs w:val="28"/>
          <w:lang w:val="de-DE"/>
        </w:rPr>
        <w:t>, tỷ lệ bộ</w:t>
      </w:r>
      <w:r w:rsidR="0057538A">
        <w:rPr>
          <w:rFonts w:ascii="Times New Roman" w:eastAsiaTheme="minorHAnsi" w:hAnsi="Times New Roman"/>
          <w:sz w:val="28"/>
          <w:szCs w:val="28"/>
          <w:lang w:val="de-DE"/>
        </w:rPr>
        <w:t>i chi NSNN không quá 5,02%</w:t>
      </w:r>
      <w:r w:rsidR="0061522F">
        <w:rPr>
          <w:rFonts w:ascii="Times New Roman" w:eastAsiaTheme="minorHAnsi" w:hAnsi="Times New Roman"/>
          <w:sz w:val="28"/>
          <w:szCs w:val="28"/>
          <w:lang w:val="de-DE"/>
        </w:rPr>
        <w:t xml:space="preserve"> GDP</w:t>
      </w:r>
      <w:r w:rsidR="00F315E9">
        <w:rPr>
          <w:rFonts w:ascii="Times New Roman" w:eastAsiaTheme="minorHAnsi" w:hAnsi="Times New Roman"/>
          <w:sz w:val="28"/>
          <w:szCs w:val="28"/>
          <w:lang w:val="de-DE"/>
        </w:rPr>
        <w:t>.</w:t>
      </w:r>
      <w:r w:rsidR="0057538A">
        <w:rPr>
          <w:rFonts w:ascii="Times New Roman" w:eastAsiaTheme="minorHAnsi" w:hAnsi="Times New Roman"/>
          <w:sz w:val="28"/>
          <w:szCs w:val="28"/>
          <w:lang w:val="de-DE"/>
        </w:rPr>
        <w:t xml:space="preserve"> </w:t>
      </w:r>
      <w:r w:rsidR="00F315E9">
        <w:rPr>
          <w:rFonts w:ascii="Times New Roman" w:eastAsiaTheme="minorHAnsi" w:hAnsi="Times New Roman"/>
          <w:sz w:val="28"/>
          <w:szCs w:val="28"/>
          <w:lang w:val="de-DE"/>
        </w:rPr>
        <w:t xml:space="preserve"> </w:t>
      </w:r>
      <w:r w:rsidR="00F315E9" w:rsidRPr="00F315E9">
        <w:rPr>
          <w:rFonts w:ascii="Times New Roman" w:eastAsiaTheme="minorHAnsi" w:hAnsi="Times New Roman"/>
          <w:sz w:val="28"/>
          <w:szCs w:val="28"/>
          <w:lang w:val="de-DE"/>
        </w:rPr>
        <w:t xml:space="preserve">Tuy nhiên, với cả 2 kịch bản tăng trưởng này, dự kiến bội chi NSNN bình quân 5 năm vẫn </w:t>
      </w:r>
      <w:r w:rsidR="00F315E9">
        <w:rPr>
          <w:rFonts w:ascii="Times New Roman" w:eastAsiaTheme="minorHAnsi" w:hAnsi="Times New Roman"/>
          <w:sz w:val="28"/>
          <w:szCs w:val="28"/>
          <w:lang w:val="de-DE"/>
        </w:rPr>
        <w:t>không quá</w:t>
      </w:r>
      <w:r w:rsidR="00F315E9" w:rsidRPr="00F315E9">
        <w:rPr>
          <w:rFonts w:ascii="Times New Roman" w:eastAsiaTheme="minorHAnsi" w:hAnsi="Times New Roman"/>
          <w:sz w:val="28"/>
          <w:szCs w:val="28"/>
          <w:lang w:val="de-DE"/>
        </w:rPr>
        <w:t xml:space="preserve"> 3,9%GDP và nợ công </w:t>
      </w:r>
      <w:r w:rsidR="00F315E9">
        <w:rPr>
          <w:rFonts w:ascii="Times New Roman" w:eastAsiaTheme="minorHAnsi" w:hAnsi="Times New Roman"/>
          <w:sz w:val="28"/>
          <w:szCs w:val="28"/>
          <w:lang w:val="de-DE"/>
        </w:rPr>
        <w:t xml:space="preserve">không qua </w:t>
      </w:r>
      <w:r w:rsidR="00F315E9" w:rsidRPr="00F315E9">
        <w:rPr>
          <w:rFonts w:ascii="Times New Roman" w:eastAsiaTheme="minorHAnsi" w:hAnsi="Times New Roman"/>
          <w:sz w:val="28"/>
          <w:szCs w:val="28"/>
          <w:lang w:val="de-DE"/>
        </w:rPr>
        <w:t xml:space="preserve">65%GDP, </w:t>
      </w:r>
      <w:r w:rsidR="00F315E9">
        <w:rPr>
          <w:rFonts w:ascii="Times New Roman" w:eastAsiaTheme="minorHAnsi" w:hAnsi="Times New Roman"/>
          <w:sz w:val="28"/>
          <w:szCs w:val="28"/>
          <w:lang w:val="de-DE"/>
        </w:rPr>
        <w:t xml:space="preserve">đảm bảo mục tiêu theo </w:t>
      </w:r>
      <w:r w:rsidR="00F315E9" w:rsidRPr="00F315E9">
        <w:rPr>
          <w:rFonts w:ascii="Times New Roman" w:eastAsiaTheme="minorHAnsi" w:hAnsi="Times New Roman"/>
          <w:sz w:val="28"/>
          <w:szCs w:val="28"/>
          <w:lang w:val="de-DE"/>
        </w:rPr>
        <w:t>Nghị quyết 07 của Bộ Chính trị và Nghị quyết 25 của Quốc hội.</w:t>
      </w:r>
      <w:r w:rsidR="00F315E9">
        <w:rPr>
          <w:rFonts w:ascii="Times New Roman" w:eastAsiaTheme="minorHAnsi" w:hAnsi="Times New Roman"/>
          <w:sz w:val="28"/>
          <w:szCs w:val="28"/>
          <w:lang w:val="de-DE"/>
        </w:rPr>
        <w:t xml:space="preserve">  T</w:t>
      </w:r>
      <w:r w:rsidR="00D31F0A" w:rsidRPr="00983F3D">
        <w:rPr>
          <w:rFonts w:ascii="Times New Roman" w:eastAsiaTheme="minorHAnsi" w:hAnsi="Times New Roman"/>
          <w:sz w:val="28"/>
          <w:szCs w:val="28"/>
          <w:lang w:val="de-DE"/>
        </w:rPr>
        <w:t>rường hợp tăng trưởng kinh tế thấp hơn</w:t>
      </w:r>
      <w:r w:rsidR="00EB2D4B">
        <w:rPr>
          <w:rFonts w:ascii="Times New Roman" w:eastAsiaTheme="minorHAnsi" w:hAnsi="Times New Roman"/>
          <w:sz w:val="28"/>
          <w:szCs w:val="28"/>
          <w:lang w:val="de-DE"/>
        </w:rPr>
        <w:t xml:space="preserve"> mức 3,6%</w:t>
      </w:r>
      <w:r w:rsidR="00D31F0A" w:rsidRPr="00983F3D">
        <w:rPr>
          <w:rFonts w:ascii="Times New Roman" w:eastAsiaTheme="minorHAnsi" w:hAnsi="Times New Roman"/>
          <w:sz w:val="28"/>
          <w:szCs w:val="28"/>
          <w:lang w:val="de-DE"/>
        </w:rPr>
        <w:t xml:space="preserve">, thì </w:t>
      </w:r>
      <w:r w:rsidR="005A308C">
        <w:rPr>
          <w:rFonts w:ascii="Times New Roman" w:eastAsiaTheme="minorHAnsi" w:hAnsi="Times New Roman"/>
          <w:sz w:val="28"/>
          <w:szCs w:val="28"/>
          <w:lang w:val="de-DE"/>
        </w:rPr>
        <w:t xml:space="preserve">mức </w:t>
      </w:r>
      <w:r w:rsidR="00C305F5">
        <w:rPr>
          <w:rFonts w:ascii="Times New Roman" w:eastAsiaTheme="minorHAnsi" w:hAnsi="Times New Roman"/>
          <w:sz w:val="28"/>
          <w:szCs w:val="28"/>
          <w:lang w:val="de-DE"/>
        </w:rPr>
        <w:t>và</w:t>
      </w:r>
      <w:r w:rsidR="00EB2D4B">
        <w:rPr>
          <w:rFonts w:ascii="Times New Roman" w:eastAsiaTheme="minorHAnsi" w:hAnsi="Times New Roman"/>
          <w:sz w:val="28"/>
          <w:szCs w:val="28"/>
          <w:lang w:val="de-DE"/>
        </w:rPr>
        <w:t xml:space="preserve"> tỷ lệ</w:t>
      </w:r>
      <w:r w:rsidR="00C305F5">
        <w:rPr>
          <w:rFonts w:ascii="Times New Roman" w:eastAsiaTheme="minorHAnsi" w:hAnsi="Times New Roman"/>
          <w:sz w:val="28"/>
          <w:szCs w:val="28"/>
          <w:lang w:val="de-DE"/>
        </w:rPr>
        <w:t xml:space="preserve"> </w:t>
      </w:r>
      <w:r w:rsidR="003A004F">
        <w:rPr>
          <w:rFonts w:ascii="Times New Roman" w:eastAsiaTheme="minorHAnsi" w:hAnsi="Times New Roman"/>
          <w:sz w:val="28"/>
          <w:szCs w:val="28"/>
          <w:lang w:val="de-DE"/>
        </w:rPr>
        <w:t>bội chi</w:t>
      </w:r>
      <w:r w:rsidR="00EB2D4B">
        <w:rPr>
          <w:rFonts w:ascii="Times New Roman" w:eastAsiaTheme="minorHAnsi" w:hAnsi="Times New Roman"/>
          <w:sz w:val="28"/>
          <w:szCs w:val="28"/>
          <w:lang w:val="de-DE"/>
        </w:rPr>
        <w:t xml:space="preserve"> so GDP</w:t>
      </w:r>
      <w:r w:rsidR="003A004F">
        <w:rPr>
          <w:rFonts w:ascii="Times New Roman" w:eastAsiaTheme="minorHAnsi" w:hAnsi="Times New Roman"/>
          <w:sz w:val="28"/>
          <w:szCs w:val="28"/>
          <w:lang w:val="de-DE"/>
        </w:rPr>
        <w:t xml:space="preserve"> có thể </w:t>
      </w:r>
      <w:r w:rsidR="005A308C">
        <w:rPr>
          <w:rFonts w:ascii="Times New Roman" w:eastAsiaTheme="minorHAnsi" w:hAnsi="Times New Roman"/>
          <w:sz w:val="28"/>
          <w:szCs w:val="28"/>
          <w:lang w:val="de-DE"/>
        </w:rPr>
        <w:t>cao hơn</w:t>
      </w:r>
      <w:r w:rsidR="00D7581E">
        <w:rPr>
          <w:rFonts w:ascii="Times New Roman" w:eastAsiaTheme="minorHAnsi" w:hAnsi="Times New Roman"/>
          <w:sz w:val="28"/>
          <w:szCs w:val="28"/>
          <w:lang w:val="de-DE"/>
        </w:rPr>
        <w:t>.</w:t>
      </w:r>
    </w:p>
    <w:p w:rsidR="009B1DDE" w:rsidRPr="00983F3D" w:rsidRDefault="00D31F0A" w:rsidP="00726EE2">
      <w:pPr>
        <w:widowControl w:val="0"/>
        <w:spacing w:before="100" w:line="360" w:lineRule="exact"/>
        <w:ind w:firstLine="567"/>
        <w:jc w:val="both"/>
        <w:rPr>
          <w:rFonts w:ascii="Times New Roman" w:eastAsiaTheme="minorHAnsi" w:hAnsi="Times New Roman"/>
          <w:sz w:val="28"/>
          <w:szCs w:val="28"/>
          <w:lang w:val="de-DE"/>
        </w:rPr>
      </w:pPr>
      <w:r w:rsidRPr="00983F3D">
        <w:rPr>
          <w:rFonts w:ascii="Times New Roman" w:eastAsiaTheme="minorHAnsi" w:hAnsi="Times New Roman"/>
          <w:sz w:val="28"/>
          <w:szCs w:val="28"/>
          <w:lang w:val="de-DE"/>
        </w:rPr>
        <w:t>Trên cơ sở đó, Quốc hội đã có Nghị quyết</w:t>
      </w:r>
      <w:r w:rsidR="00F35151" w:rsidRPr="00983F3D">
        <w:rPr>
          <w:rStyle w:val="FootnoteReference"/>
          <w:rFonts w:ascii="Times New Roman" w:eastAsiaTheme="minorHAnsi" w:hAnsi="Times New Roman"/>
          <w:sz w:val="28"/>
          <w:szCs w:val="28"/>
          <w:lang w:val="de-DE"/>
        </w:rPr>
        <w:footnoteReference w:id="9"/>
      </w:r>
      <w:r w:rsidRPr="00983F3D">
        <w:rPr>
          <w:rFonts w:ascii="Times New Roman" w:eastAsiaTheme="minorHAnsi" w:hAnsi="Times New Roman"/>
          <w:sz w:val="28"/>
          <w:szCs w:val="28"/>
          <w:lang w:val="de-DE"/>
        </w:rPr>
        <w:t xml:space="preserve"> yêu cầu</w:t>
      </w:r>
      <w:r w:rsidR="00F35151" w:rsidRPr="00983F3D">
        <w:rPr>
          <w:rFonts w:ascii="Times New Roman" w:eastAsiaTheme="minorHAnsi" w:hAnsi="Times New Roman"/>
          <w:sz w:val="28"/>
          <w:szCs w:val="28"/>
          <w:lang w:val="de-DE"/>
        </w:rPr>
        <w:t xml:space="preserve"> </w:t>
      </w:r>
      <w:r w:rsidR="009B1DDE" w:rsidRPr="00983F3D">
        <w:rPr>
          <w:rFonts w:ascii="Times New Roman" w:eastAsiaTheme="minorHAnsi" w:hAnsi="Times New Roman"/>
          <w:sz w:val="28"/>
          <w:szCs w:val="28"/>
          <w:lang w:val="de-DE"/>
        </w:rPr>
        <w:t>các địa phương chủ động sử dụng nguồn lực của địa phương để thực hiện các nhiệm vụ chi quan trọng. Trường hợp hụt thu và phải chi những khoản chi cần thiết nhưng thiếu nguồn thì sử dụng dự phòng ngân sách, quỹ dự trữ tài chính, tăng thu, tiết kiệm chi và các nguồn hợp pháp khác.</w:t>
      </w:r>
      <w:r w:rsidR="00007279">
        <w:rPr>
          <w:rFonts w:ascii="Times New Roman" w:eastAsiaTheme="minorHAnsi" w:hAnsi="Times New Roman"/>
          <w:sz w:val="28"/>
          <w:szCs w:val="28"/>
          <w:lang w:val="de-DE"/>
        </w:rPr>
        <w:t xml:space="preserve"> </w:t>
      </w:r>
      <w:r w:rsidR="009B1DDE" w:rsidRPr="00983F3D">
        <w:rPr>
          <w:rFonts w:ascii="Times New Roman" w:eastAsiaTheme="minorHAnsi" w:hAnsi="Times New Roman"/>
          <w:sz w:val="28"/>
          <w:szCs w:val="28"/>
          <w:lang w:val="de-DE"/>
        </w:rPr>
        <w:t xml:space="preserve">Trường hợp sau khi sử dụng tất cả các giải pháp và nguồn lực trên mà còn khó khăn thì Chính phủ trình Quốc hội xem xét, quyết định điều chỉnh các chỉ tiêu về </w:t>
      </w:r>
      <w:r w:rsidR="00D02CAF">
        <w:rPr>
          <w:rFonts w:ascii="Times New Roman" w:eastAsiaTheme="minorHAnsi" w:hAnsi="Times New Roman"/>
          <w:sz w:val="28"/>
          <w:szCs w:val="28"/>
          <w:lang w:val="de-DE"/>
        </w:rPr>
        <w:t>NSNN</w:t>
      </w:r>
      <w:r w:rsidR="009B1DDE" w:rsidRPr="00983F3D">
        <w:rPr>
          <w:rFonts w:ascii="Times New Roman" w:eastAsiaTheme="minorHAnsi" w:hAnsi="Times New Roman"/>
          <w:sz w:val="28"/>
          <w:szCs w:val="28"/>
          <w:lang w:val="de-DE"/>
        </w:rPr>
        <w:t xml:space="preserve"> tại kỳ họp thứ 10, Quốc hộ</w:t>
      </w:r>
      <w:r w:rsidR="00FC496A">
        <w:rPr>
          <w:rFonts w:ascii="Times New Roman" w:eastAsiaTheme="minorHAnsi" w:hAnsi="Times New Roman"/>
          <w:sz w:val="28"/>
          <w:szCs w:val="28"/>
          <w:lang w:val="de-DE"/>
        </w:rPr>
        <w:t>i khóa XIV.</w:t>
      </w:r>
    </w:p>
    <w:p w:rsidR="00D34996" w:rsidRPr="00314AC9" w:rsidRDefault="00036EDE" w:rsidP="00726EE2">
      <w:pPr>
        <w:widowControl w:val="0"/>
        <w:spacing w:before="100" w:line="360" w:lineRule="exact"/>
        <w:ind w:right="-28" w:firstLine="574"/>
        <w:jc w:val="both"/>
        <w:rPr>
          <w:rFonts w:ascii="Times New Roman" w:hAnsi="Times New Roman"/>
          <w:b/>
          <w:sz w:val="28"/>
          <w:szCs w:val="28"/>
          <w:lang w:val="de-DE"/>
        </w:rPr>
      </w:pPr>
      <w:r w:rsidRPr="00314AC9">
        <w:rPr>
          <w:rFonts w:ascii="Times New Roman" w:hAnsi="Times New Roman"/>
          <w:b/>
          <w:sz w:val="28"/>
          <w:szCs w:val="28"/>
          <w:lang w:val="de-DE"/>
        </w:rPr>
        <w:lastRenderedPageBreak/>
        <w:t>2</w:t>
      </w:r>
      <w:r w:rsidR="00D34996" w:rsidRPr="00314AC9">
        <w:rPr>
          <w:rFonts w:ascii="Times New Roman" w:hAnsi="Times New Roman"/>
          <w:b/>
          <w:sz w:val="28"/>
          <w:szCs w:val="28"/>
          <w:lang w:val="de-DE"/>
        </w:rPr>
        <w:t>. Công tác xây dựng, hoàn thiện thể chế:</w:t>
      </w:r>
    </w:p>
    <w:p w:rsidR="00055FA4" w:rsidRPr="00314AC9" w:rsidRDefault="00633095" w:rsidP="00726EE2">
      <w:pPr>
        <w:widowControl w:val="0"/>
        <w:spacing w:before="100" w:line="360" w:lineRule="exact"/>
        <w:ind w:right="-28" w:firstLine="574"/>
        <w:jc w:val="both"/>
        <w:rPr>
          <w:rFonts w:ascii="Times New Roman" w:hAnsi="Times New Roman"/>
          <w:b/>
          <w:sz w:val="28"/>
          <w:szCs w:val="28"/>
          <w:lang w:val="sq-AL"/>
        </w:rPr>
      </w:pPr>
      <w:r w:rsidRPr="00314AC9">
        <w:rPr>
          <w:rFonts w:ascii="Times New Roman" w:hAnsi="Times New Roman"/>
          <w:sz w:val="28"/>
          <w:szCs w:val="28"/>
          <w:lang w:val="de-DE"/>
        </w:rPr>
        <w:t>T</w:t>
      </w:r>
      <w:r w:rsidR="00BD4DBC" w:rsidRPr="00314AC9">
        <w:rPr>
          <w:rFonts w:ascii="Times New Roman" w:hAnsi="Times New Roman"/>
          <w:sz w:val="28"/>
          <w:szCs w:val="28"/>
          <w:lang w:val="de-DE"/>
        </w:rPr>
        <w:t xml:space="preserve">rong 6 tháng đầu năm, </w:t>
      </w:r>
      <w:r w:rsidR="00D34996" w:rsidRPr="00314AC9">
        <w:rPr>
          <w:rFonts w:ascii="Times New Roman" w:hAnsi="Times New Roman"/>
          <w:sz w:val="28"/>
          <w:szCs w:val="28"/>
          <w:lang w:val="de-DE"/>
        </w:rPr>
        <w:t xml:space="preserve">đã trình </w:t>
      </w:r>
      <w:r w:rsidR="0020116F" w:rsidRPr="00314AC9">
        <w:rPr>
          <w:rFonts w:ascii="Times New Roman" w:hAnsi="Times New Roman"/>
          <w:sz w:val="28"/>
          <w:szCs w:val="28"/>
          <w:lang w:val="de-DE"/>
        </w:rPr>
        <w:t xml:space="preserve">Chính phủ trình </w:t>
      </w:r>
      <w:r w:rsidR="00D34996" w:rsidRPr="00314AC9">
        <w:rPr>
          <w:rFonts w:ascii="Times New Roman" w:hAnsi="Times New Roman"/>
          <w:sz w:val="28"/>
          <w:szCs w:val="28"/>
          <w:lang w:val="de-DE"/>
        </w:rPr>
        <w:t xml:space="preserve">Quốc hội thông qua </w:t>
      </w:r>
      <w:r w:rsidR="0020116F" w:rsidRPr="00314AC9">
        <w:rPr>
          <w:rFonts w:ascii="Times New Roman" w:hAnsi="Times New Roman"/>
          <w:sz w:val="28"/>
          <w:szCs w:val="28"/>
          <w:lang w:val="de-DE"/>
        </w:rPr>
        <w:t>03</w:t>
      </w:r>
      <w:r w:rsidR="00D34996" w:rsidRPr="00314AC9">
        <w:rPr>
          <w:rFonts w:ascii="Times New Roman" w:hAnsi="Times New Roman"/>
          <w:sz w:val="28"/>
          <w:szCs w:val="28"/>
          <w:lang w:val="de-DE"/>
        </w:rPr>
        <w:t xml:space="preserve"> Nghị quyết </w:t>
      </w:r>
      <w:r w:rsidR="003C6AEF" w:rsidRPr="00314AC9">
        <w:rPr>
          <w:rFonts w:ascii="Times New Roman" w:hAnsi="Times New Roman"/>
          <w:sz w:val="28"/>
          <w:szCs w:val="28"/>
          <w:lang w:val="de-DE"/>
        </w:rPr>
        <w:t xml:space="preserve">tại kỳ họp thứ 9 </w:t>
      </w:r>
      <w:r w:rsidR="00D34996" w:rsidRPr="00314AC9">
        <w:rPr>
          <w:rFonts w:ascii="Times New Roman" w:hAnsi="Times New Roman"/>
          <w:sz w:val="28"/>
          <w:szCs w:val="28"/>
          <w:lang w:val="de-DE"/>
        </w:rPr>
        <w:t xml:space="preserve">(Nghị quyết về </w:t>
      </w:r>
      <w:r w:rsidR="003C6AEF" w:rsidRPr="00314AC9">
        <w:rPr>
          <w:rFonts w:ascii="Times New Roman" w:hAnsi="Times New Roman"/>
          <w:sz w:val="28"/>
          <w:szCs w:val="28"/>
          <w:lang w:val="de-DE"/>
        </w:rPr>
        <w:t>miễn thuế sử dụng đất nông nghiệp; Nghị quyết về một số cơ chế, chính sách tài chính - ngân sách đặc thù đối với Thủ đô Hà Nội; Nghị quyết về giảm thuế thu nhập doanh nghiệp phải nộp năm 2020 đối với doanh nghiệp, hợp tác xã, đơn vị sự nghiệp và tổ chức khác</w:t>
      </w:r>
      <w:r w:rsidR="00D34996" w:rsidRPr="00314AC9">
        <w:rPr>
          <w:rFonts w:ascii="Times New Roman" w:hAnsi="Times New Roman"/>
          <w:sz w:val="28"/>
          <w:szCs w:val="28"/>
          <w:lang w:val="de-DE"/>
        </w:rPr>
        <w:t xml:space="preserve">); </w:t>
      </w:r>
      <w:r w:rsidR="003C6AEF" w:rsidRPr="00314AC9">
        <w:rPr>
          <w:rFonts w:ascii="Times New Roman" w:hAnsi="Times New Roman"/>
          <w:sz w:val="28"/>
          <w:szCs w:val="28"/>
          <w:lang w:val="de-DE"/>
        </w:rPr>
        <w:t xml:space="preserve">trình </w:t>
      </w:r>
      <w:r w:rsidR="0051686F" w:rsidRPr="00314AC9">
        <w:rPr>
          <w:rFonts w:ascii="Times New Roman" w:hAnsi="Times New Roman"/>
          <w:sz w:val="28"/>
          <w:szCs w:val="28"/>
          <w:lang w:val="de-DE"/>
        </w:rPr>
        <w:t>Ủy ban Thường vụ Quốc hội</w:t>
      </w:r>
      <w:r w:rsidR="00F35151" w:rsidRPr="00314AC9">
        <w:rPr>
          <w:rFonts w:ascii="Times New Roman" w:hAnsi="Times New Roman"/>
          <w:sz w:val="28"/>
          <w:szCs w:val="28"/>
          <w:lang w:val="de-DE"/>
        </w:rPr>
        <w:t xml:space="preserve"> xem xét</w:t>
      </w:r>
      <w:r w:rsidR="003C6AEF" w:rsidRPr="00314AC9">
        <w:rPr>
          <w:rFonts w:ascii="Times New Roman" w:hAnsi="Times New Roman"/>
          <w:sz w:val="28"/>
          <w:szCs w:val="28"/>
          <w:lang w:val="de-DE"/>
        </w:rPr>
        <w:t xml:space="preserve"> </w:t>
      </w:r>
      <w:r w:rsidR="00862335">
        <w:rPr>
          <w:rFonts w:ascii="Times New Roman" w:hAnsi="Times New Roman"/>
          <w:sz w:val="28"/>
          <w:szCs w:val="28"/>
          <w:lang w:val="de-DE"/>
        </w:rPr>
        <w:t>05</w:t>
      </w:r>
      <w:r w:rsidR="00F35151" w:rsidRPr="00314AC9">
        <w:rPr>
          <w:rFonts w:ascii="Times New Roman" w:hAnsi="Times New Roman"/>
          <w:sz w:val="28"/>
          <w:szCs w:val="28"/>
          <w:lang w:val="de-DE"/>
        </w:rPr>
        <w:t xml:space="preserve"> Nghị quyết, </w:t>
      </w:r>
      <w:r w:rsidR="003C6AEF" w:rsidRPr="00314AC9">
        <w:rPr>
          <w:rFonts w:ascii="Times New Roman" w:hAnsi="Times New Roman"/>
          <w:sz w:val="28"/>
          <w:szCs w:val="28"/>
          <w:lang w:val="de-DE"/>
        </w:rPr>
        <w:t>trong đó 02 Nghị quyết đã</w:t>
      </w:r>
      <w:r w:rsidR="003C6AEF" w:rsidRPr="00314AC9">
        <w:rPr>
          <w:rFonts w:ascii="Times New Roman" w:hAnsi="Times New Roman"/>
          <w:sz w:val="28"/>
          <w:szCs w:val="28"/>
          <w:lang w:val="nl-NL"/>
        </w:rPr>
        <w:t xml:space="preserve"> được </w:t>
      </w:r>
      <w:r w:rsidR="0051686F" w:rsidRPr="00314AC9">
        <w:rPr>
          <w:rFonts w:ascii="Times New Roman" w:hAnsi="Times New Roman"/>
          <w:sz w:val="28"/>
          <w:szCs w:val="28"/>
          <w:lang w:val="nl-NL"/>
        </w:rPr>
        <w:t>thông qua</w:t>
      </w:r>
      <w:r w:rsidR="003C6AEF" w:rsidRPr="00314AC9">
        <w:rPr>
          <w:rFonts w:ascii="Times New Roman" w:hAnsi="Times New Roman"/>
          <w:sz w:val="28"/>
          <w:szCs w:val="28"/>
          <w:lang w:val="nl-NL"/>
        </w:rPr>
        <w:t xml:space="preserve"> </w:t>
      </w:r>
      <w:r w:rsidR="003C6AEF" w:rsidRPr="00314AC9">
        <w:rPr>
          <w:rFonts w:ascii="Times New Roman" w:hAnsi="Times New Roman"/>
          <w:i/>
          <w:sz w:val="28"/>
          <w:szCs w:val="28"/>
          <w:lang w:val="nl-NL"/>
        </w:rPr>
        <w:t>(Nghị quyết số 954/2020/UBTVQH14 ngày 02/6/2020 về điều chỉnh mức giảm trừ gia cảnh của thuế thu nhập cá nhân; Nghị quyết về sửa đổi, bổ sung một số điều và biểu mẫu trong phụ lục ban hành kèm theo Nghị quyết số 343/2017/UBTVQH14)</w:t>
      </w:r>
      <w:r w:rsidR="0051686F" w:rsidRPr="00314AC9">
        <w:rPr>
          <w:rFonts w:ascii="Times New Roman" w:hAnsi="Times New Roman"/>
          <w:sz w:val="28"/>
          <w:szCs w:val="28"/>
          <w:lang w:val="nl-NL"/>
        </w:rPr>
        <w:t>;</w:t>
      </w:r>
      <w:r w:rsidR="00D34996" w:rsidRPr="00314AC9">
        <w:rPr>
          <w:rFonts w:ascii="Times New Roman" w:hAnsi="Times New Roman"/>
          <w:sz w:val="28"/>
          <w:szCs w:val="28"/>
          <w:lang w:val="pt-BR"/>
        </w:rPr>
        <w:t xml:space="preserve"> trình Chính phủ ban hành </w:t>
      </w:r>
      <w:r w:rsidR="003F3F49" w:rsidRPr="00314AC9">
        <w:rPr>
          <w:rFonts w:ascii="Times New Roman" w:hAnsi="Times New Roman"/>
          <w:sz w:val="28"/>
          <w:szCs w:val="28"/>
          <w:lang w:val="pt-BR"/>
        </w:rPr>
        <w:t>12</w:t>
      </w:r>
      <w:r w:rsidR="00D34996" w:rsidRPr="00314AC9">
        <w:rPr>
          <w:rFonts w:ascii="Times New Roman" w:hAnsi="Times New Roman"/>
          <w:sz w:val="28"/>
          <w:szCs w:val="28"/>
          <w:lang w:val="pt-BR"/>
        </w:rPr>
        <w:t xml:space="preserve"> Nghị định</w:t>
      </w:r>
      <w:r w:rsidR="003F3F49" w:rsidRPr="00314AC9">
        <w:rPr>
          <w:rStyle w:val="FootnoteReference"/>
          <w:rFonts w:ascii="Times New Roman" w:hAnsi="Times New Roman"/>
          <w:sz w:val="28"/>
          <w:szCs w:val="28"/>
          <w:lang w:val="pt-BR"/>
        </w:rPr>
        <w:footnoteReference w:id="10"/>
      </w:r>
      <w:r w:rsidR="00D34996" w:rsidRPr="00314AC9">
        <w:rPr>
          <w:rFonts w:ascii="Times New Roman" w:hAnsi="Times New Roman"/>
          <w:sz w:val="28"/>
          <w:szCs w:val="28"/>
          <w:lang w:val="pt-BR"/>
        </w:rPr>
        <w:t>, trình Thủ tướng Chính phủ ban hành 0</w:t>
      </w:r>
      <w:r w:rsidR="004D3CBC" w:rsidRPr="00314AC9">
        <w:rPr>
          <w:rFonts w:ascii="Times New Roman" w:hAnsi="Times New Roman"/>
          <w:sz w:val="28"/>
          <w:szCs w:val="28"/>
          <w:lang w:val="pt-BR"/>
        </w:rPr>
        <w:t>2</w:t>
      </w:r>
      <w:r w:rsidR="00D34996" w:rsidRPr="00314AC9">
        <w:rPr>
          <w:rFonts w:ascii="Times New Roman" w:hAnsi="Times New Roman"/>
          <w:sz w:val="28"/>
          <w:szCs w:val="28"/>
          <w:lang w:val="pt-BR"/>
        </w:rPr>
        <w:t xml:space="preserve"> Quyết định</w:t>
      </w:r>
      <w:r w:rsidR="004661CC" w:rsidRPr="00314AC9">
        <w:rPr>
          <w:rStyle w:val="FootnoteReference"/>
          <w:rFonts w:ascii="Times New Roman" w:hAnsi="Times New Roman"/>
          <w:sz w:val="28"/>
          <w:szCs w:val="28"/>
          <w:lang w:val="pt-BR"/>
        </w:rPr>
        <w:footnoteReference w:id="11"/>
      </w:r>
      <w:r w:rsidR="00D34996" w:rsidRPr="00314AC9">
        <w:rPr>
          <w:rFonts w:ascii="Times New Roman" w:hAnsi="Times New Roman"/>
          <w:sz w:val="28"/>
          <w:szCs w:val="28"/>
          <w:lang w:val="pt-BR"/>
        </w:rPr>
        <w:t xml:space="preserve">; đồng thời, ban hành theo thẩm quyền </w:t>
      </w:r>
      <w:r w:rsidR="007B5A8E" w:rsidRPr="00314AC9">
        <w:rPr>
          <w:rFonts w:ascii="Times New Roman" w:hAnsi="Times New Roman"/>
          <w:sz w:val="28"/>
          <w:szCs w:val="28"/>
          <w:lang w:val="pt-BR"/>
        </w:rPr>
        <w:t>6</w:t>
      </w:r>
      <w:r w:rsidR="00862335">
        <w:rPr>
          <w:rFonts w:ascii="Times New Roman" w:hAnsi="Times New Roman"/>
          <w:sz w:val="28"/>
          <w:szCs w:val="28"/>
          <w:lang w:val="pt-BR"/>
        </w:rPr>
        <w:t>3</w:t>
      </w:r>
      <w:r w:rsidR="00D34996" w:rsidRPr="00314AC9">
        <w:rPr>
          <w:rFonts w:ascii="Times New Roman" w:hAnsi="Times New Roman"/>
          <w:sz w:val="28"/>
          <w:szCs w:val="28"/>
          <w:lang w:val="pt-BR"/>
        </w:rPr>
        <w:t xml:space="preserve"> thông tư về lĩnh vực quản lý tài chính - ngân sách</w:t>
      </w:r>
      <w:r w:rsidR="00D34996" w:rsidRPr="00314AC9">
        <w:rPr>
          <w:rFonts w:ascii="Times New Roman" w:hAnsi="Times New Roman"/>
          <w:sz w:val="28"/>
          <w:szCs w:val="28"/>
          <w:lang w:val="sv-SE"/>
        </w:rPr>
        <w:t>, tập trung vào các cơ chế, chính sách</w:t>
      </w:r>
      <w:r w:rsidR="0055687F" w:rsidRPr="00314AC9">
        <w:rPr>
          <w:rFonts w:ascii="Times New Roman" w:hAnsi="Times New Roman"/>
          <w:sz w:val="28"/>
          <w:szCs w:val="28"/>
          <w:lang w:val="sv-SE"/>
        </w:rPr>
        <w:t xml:space="preserve"> về thuế,</w:t>
      </w:r>
      <w:r w:rsidR="001B4A03" w:rsidRPr="00314AC9">
        <w:rPr>
          <w:rFonts w:ascii="Times New Roman" w:hAnsi="Times New Roman"/>
          <w:sz w:val="28"/>
          <w:szCs w:val="28"/>
          <w:lang w:val="sv-SE"/>
        </w:rPr>
        <w:t xml:space="preserve"> cắt giảm</w:t>
      </w:r>
      <w:r w:rsidR="0055687F" w:rsidRPr="00314AC9">
        <w:rPr>
          <w:rFonts w:ascii="Times New Roman" w:hAnsi="Times New Roman"/>
          <w:sz w:val="28"/>
          <w:szCs w:val="28"/>
          <w:lang w:val="sv-SE"/>
        </w:rPr>
        <w:t xml:space="preserve"> phí</w:t>
      </w:r>
      <w:r w:rsidR="001B4A03" w:rsidRPr="00314AC9">
        <w:rPr>
          <w:rFonts w:ascii="Times New Roman" w:hAnsi="Times New Roman"/>
          <w:sz w:val="28"/>
          <w:szCs w:val="28"/>
          <w:lang w:val="sv-SE"/>
        </w:rPr>
        <w:t>, lệ phí</w:t>
      </w:r>
      <w:r w:rsidR="00726EE2">
        <w:rPr>
          <w:rStyle w:val="FootnoteReference"/>
          <w:rFonts w:ascii="Times New Roman" w:hAnsi="Times New Roman"/>
          <w:sz w:val="28"/>
          <w:szCs w:val="28"/>
          <w:lang w:val="sv-SE"/>
        </w:rPr>
        <w:footnoteReference w:id="12"/>
      </w:r>
      <w:r w:rsidR="0055687F" w:rsidRPr="00314AC9">
        <w:rPr>
          <w:rFonts w:ascii="Times New Roman" w:hAnsi="Times New Roman"/>
          <w:sz w:val="28"/>
          <w:szCs w:val="28"/>
          <w:lang w:val="sv-SE"/>
        </w:rPr>
        <w:t xml:space="preserve"> hỗ trợ sản xuất - kinh doanh</w:t>
      </w:r>
      <w:r w:rsidR="00D34996" w:rsidRPr="00314AC9">
        <w:rPr>
          <w:rFonts w:ascii="Times New Roman" w:hAnsi="Times New Roman"/>
          <w:sz w:val="28"/>
          <w:szCs w:val="28"/>
          <w:lang w:val="sv-SE"/>
        </w:rPr>
        <w:t>, quản lý</w:t>
      </w:r>
      <w:r w:rsidR="0055687F" w:rsidRPr="00314AC9">
        <w:rPr>
          <w:rFonts w:ascii="Times New Roman" w:hAnsi="Times New Roman"/>
          <w:sz w:val="28"/>
          <w:szCs w:val="28"/>
          <w:lang w:val="sv-SE"/>
        </w:rPr>
        <w:t xml:space="preserve"> </w:t>
      </w:r>
      <w:r w:rsidR="00D34996" w:rsidRPr="00314AC9">
        <w:rPr>
          <w:rFonts w:ascii="Times New Roman" w:hAnsi="Times New Roman"/>
          <w:sz w:val="28"/>
          <w:szCs w:val="28"/>
          <w:lang w:val="sv-SE"/>
        </w:rPr>
        <w:t xml:space="preserve">chi NSNN chặt chẽ, hiệu quả, </w:t>
      </w:r>
      <w:r w:rsidR="0055687F" w:rsidRPr="00314AC9">
        <w:rPr>
          <w:rFonts w:ascii="Times New Roman" w:hAnsi="Times New Roman"/>
          <w:sz w:val="28"/>
          <w:szCs w:val="28"/>
          <w:lang w:val="sv-SE"/>
        </w:rPr>
        <w:t>phát triển thị trường tài chính, dịch vụ kế toán, bảo hiểm</w:t>
      </w:r>
      <w:r w:rsidR="00BD4DBC" w:rsidRPr="00314AC9">
        <w:rPr>
          <w:rFonts w:ascii="Times New Roman" w:hAnsi="Times New Roman"/>
          <w:sz w:val="28"/>
          <w:szCs w:val="28"/>
          <w:lang w:val="sv-SE"/>
        </w:rPr>
        <w:t>, quản lý ngân quỹ nhà nước</w:t>
      </w:r>
      <w:r w:rsidR="00D34996" w:rsidRPr="00314AC9">
        <w:rPr>
          <w:rFonts w:ascii="Times New Roman" w:hAnsi="Times New Roman"/>
          <w:sz w:val="28"/>
          <w:szCs w:val="28"/>
          <w:lang w:val="pt-BR"/>
        </w:rPr>
        <w:t>.</w:t>
      </w:r>
      <w:r w:rsidR="00B77EC1" w:rsidRPr="00314AC9">
        <w:rPr>
          <w:rFonts w:ascii="Times New Roman" w:hAnsi="Times New Roman"/>
          <w:sz w:val="28"/>
          <w:szCs w:val="28"/>
          <w:lang w:val="pt-BR"/>
        </w:rPr>
        <w:t xml:space="preserve"> </w:t>
      </w:r>
      <w:r w:rsidR="004E531A" w:rsidRPr="00314AC9">
        <w:rPr>
          <w:rFonts w:ascii="Times New Roman" w:hAnsi="Times New Roman"/>
          <w:sz w:val="28"/>
          <w:szCs w:val="28"/>
          <w:lang w:val="pt-BR"/>
        </w:rPr>
        <w:t>Bên cạnh đó</w:t>
      </w:r>
      <w:r w:rsidR="00055FA4" w:rsidRPr="00314AC9">
        <w:rPr>
          <w:rFonts w:ascii="Times New Roman" w:hAnsi="Times New Roman"/>
          <w:sz w:val="28"/>
          <w:szCs w:val="28"/>
          <w:lang w:val="it-IT"/>
        </w:rPr>
        <w:t>,</w:t>
      </w:r>
      <w:r w:rsidR="004E531A" w:rsidRPr="00314AC9">
        <w:rPr>
          <w:rFonts w:ascii="Times New Roman" w:hAnsi="Times New Roman"/>
          <w:sz w:val="28"/>
          <w:szCs w:val="28"/>
          <w:lang w:val="it-IT"/>
        </w:rPr>
        <w:t xml:space="preserve"> Bộ Tài chính cũng đã</w:t>
      </w:r>
      <w:r w:rsidR="00055FA4" w:rsidRPr="00314AC9">
        <w:rPr>
          <w:rFonts w:ascii="Times New Roman" w:hAnsi="Times New Roman"/>
          <w:sz w:val="28"/>
          <w:szCs w:val="28"/>
          <w:lang w:val="it-IT"/>
        </w:rPr>
        <w:t xml:space="preserve"> </w:t>
      </w:r>
      <w:r w:rsidR="00055FA4" w:rsidRPr="00314AC9">
        <w:rPr>
          <w:rFonts w:ascii="Times New Roman" w:hAnsi="Times New Roman"/>
          <w:sz w:val="28"/>
          <w:szCs w:val="28"/>
          <w:lang w:val="pt-BR"/>
        </w:rPr>
        <w:t>thường xuyên rà soát, hệ thống hóa danh mục văn bản pháp luật</w:t>
      </w:r>
      <w:r w:rsidR="00055FA4" w:rsidRPr="00314AC9">
        <w:rPr>
          <w:rFonts w:ascii="Times New Roman" w:hAnsi="Times New Roman"/>
          <w:sz w:val="28"/>
          <w:szCs w:val="28"/>
          <w:lang w:val="it-IT"/>
        </w:rPr>
        <w:t xml:space="preserve">; </w:t>
      </w:r>
      <w:r w:rsidR="00055FA4" w:rsidRPr="00314AC9">
        <w:rPr>
          <w:rFonts w:ascii="Times New Roman" w:hAnsi="Times New Roman"/>
          <w:sz w:val="28"/>
          <w:szCs w:val="28"/>
          <w:lang w:val="pt-BR"/>
        </w:rPr>
        <w:t xml:space="preserve">cập nhật thông tin về văn bản mới ban hành, đăng tải đầy đủ, kịp thời trên Cổng thông tin điện tử của Bộ và Cơ </w:t>
      </w:r>
      <w:r w:rsidR="004E531A" w:rsidRPr="00314AC9">
        <w:rPr>
          <w:rFonts w:ascii="Times New Roman" w:hAnsi="Times New Roman"/>
          <w:sz w:val="28"/>
          <w:szCs w:val="28"/>
          <w:lang w:val="pt-BR"/>
        </w:rPr>
        <w:t>sở dữ liệu quốc gia; t</w:t>
      </w:r>
      <w:r w:rsidR="00055FA4" w:rsidRPr="00314AC9">
        <w:rPr>
          <w:rFonts w:ascii="Times New Roman" w:hAnsi="Times New Roman"/>
          <w:sz w:val="28"/>
          <w:szCs w:val="28"/>
          <w:lang w:val="it-IT"/>
        </w:rPr>
        <w:t>ăng cường tuyên truyền, phổ biến văn bản pháp luật, chính sách chế độ mới; hỗ trợ, tư vấn pháp luật về thuế cho doanh nghiệp, người dân.</w:t>
      </w:r>
    </w:p>
    <w:p w:rsidR="00133688" w:rsidRPr="00B77EC1" w:rsidRDefault="00133688" w:rsidP="00726EE2">
      <w:pPr>
        <w:widowControl w:val="0"/>
        <w:spacing w:before="100" w:line="360" w:lineRule="exact"/>
        <w:ind w:firstLine="720"/>
        <w:jc w:val="both"/>
        <w:rPr>
          <w:rFonts w:ascii="Times New Roman" w:hAnsi="Times New Roman"/>
          <w:spacing w:val="-2"/>
          <w:sz w:val="28"/>
          <w:szCs w:val="28"/>
          <w:lang w:val="it-IT"/>
        </w:rPr>
      </w:pPr>
      <w:r w:rsidRPr="00B77EC1">
        <w:rPr>
          <w:rFonts w:ascii="Times New Roman" w:hAnsi="Times New Roman"/>
          <w:sz w:val="28"/>
          <w:szCs w:val="28"/>
          <w:lang w:val="it-IT"/>
        </w:rPr>
        <w:t>Nhằm đẩy nhanh quá trình tái cơ cấu doanh nghiệp nhà nước</w:t>
      </w:r>
      <w:r w:rsidRPr="00B77EC1">
        <w:rPr>
          <w:rStyle w:val="FootnoteReference"/>
          <w:rFonts w:ascii="Times New Roman" w:hAnsi="Times New Roman"/>
          <w:sz w:val="28"/>
          <w:szCs w:val="28"/>
          <w:lang w:val="it-IT"/>
        </w:rPr>
        <w:footnoteReference w:id="13"/>
      </w:r>
      <w:r w:rsidRPr="00B77EC1">
        <w:rPr>
          <w:rFonts w:ascii="Times New Roman" w:hAnsi="Times New Roman"/>
          <w:sz w:val="28"/>
          <w:szCs w:val="28"/>
          <w:lang w:val="it-IT"/>
        </w:rPr>
        <w:t xml:space="preserve">, </w:t>
      </w:r>
      <w:r w:rsidRPr="00B77EC1">
        <w:rPr>
          <w:rFonts w:ascii="Times New Roman" w:hAnsi="Times New Roman"/>
          <w:spacing w:val="-2"/>
          <w:sz w:val="28"/>
          <w:szCs w:val="28"/>
          <w:lang w:val="it-IT"/>
        </w:rPr>
        <w:t>Bộ Tài chính đã trình Chính phủ các dự thảo Nghị định về: (i) Sửa đổi, bổ sung quy định chuyển doanh nghiệp nhà nước và công ty trá</w:t>
      </w:r>
      <w:r w:rsidR="00D02CAF">
        <w:rPr>
          <w:rFonts w:ascii="Times New Roman" w:hAnsi="Times New Roman"/>
          <w:spacing w:val="-2"/>
          <w:sz w:val="28"/>
          <w:szCs w:val="28"/>
          <w:lang w:val="it-IT"/>
        </w:rPr>
        <w:t>ch nhiệm hữu hạn một thành</w:t>
      </w:r>
      <w:r w:rsidRPr="00B77EC1">
        <w:rPr>
          <w:rFonts w:ascii="Times New Roman" w:hAnsi="Times New Roman"/>
          <w:spacing w:val="-2"/>
          <w:sz w:val="28"/>
          <w:szCs w:val="28"/>
          <w:lang w:val="it-IT"/>
        </w:rPr>
        <w:t xml:space="preserve"> viên do doanh nghiệp nhà nước đầu tư 100% vốn điều lệ thành công ty cổ phần, đảm bảo chặt chẽ, công khai minh bạch, tối đa hóa lợi ích của Nhà nước, tháo gỡ khó khăn vướng mắc nhằm đẩy nhanh tiến độ cổ phần hóa, thoái vốn và hạn chế thất thoát vốn, tài sản nhà nước trong quá trình cổ phần hóa, thoái vốn, cơ cấu lại doanh nghiệp nhà nước và doanh nghiệp có vốn của nhà nước; (ii) Chuyển đơn vị sự </w:t>
      </w:r>
      <w:r w:rsidRPr="00B77EC1">
        <w:rPr>
          <w:rFonts w:ascii="Times New Roman" w:hAnsi="Times New Roman"/>
          <w:spacing w:val="-2"/>
          <w:sz w:val="28"/>
          <w:szCs w:val="28"/>
          <w:lang w:val="it-IT"/>
        </w:rPr>
        <w:lastRenderedPageBreak/>
        <w:t xml:space="preserve">nghiệp thành công ty cổ phần. </w:t>
      </w:r>
    </w:p>
    <w:p w:rsidR="004F11FE" w:rsidRPr="00983F3D" w:rsidRDefault="00010A4F" w:rsidP="00726EE2">
      <w:pPr>
        <w:widowControl w:val="0"/>
        <w:spacing w:before="100" w:line="360" w:lineRule="exact"/>
        <w:ind w:firstLine="720"/>
        <w:jc w:val="both"/>
        <w:rPr>
          <w:rFonts w:ascii="Times New Roman" w:hAnsi="Times New Roman"/>
          <w:sz w:val="28"/>
          <w:szCs w:val="28"/>
          <w:lang w:val="pt-BR"/>
        </w:rPr>
      </w:pPr>
      <w:r>
        <w:rPr>
          <w:rFonts w:ascii="Times New Roman" w:hAnsi="Times New Roman"/>
          <w:sz w:val="28"/>
          <w:szCs w:val="28"/>
          <w:lang w:val="pt-BR"/>
        </w:rPr>
        <w:t xml:space="preserve">Nhìn chung, </w:t>
      </w:r>
      <w:r w:rsidR="00240156">
        <w:rPr>
          <w:rFonts w:ascii="Times New Roman" w:hAnsi="Times New Roman"/>
          <w:sz w:val="28"/>
          <w:szCs w:val="28"/>
          <w:lang w:val="pt-BR"/>
        </w:rPr>
        <w:t>c</w:t>
      </w:r>
      <w:r w:rsidR="004F11FE" w:rsidRPr="004F11FE">
        <w:rPr>
          <w:rFonts w:ascii="Times New Roman" w:hAnsi="Times New Roman"/>
          <w:sz w:val="28"/>
          <w:szCs w:val="28"/>
          <w:lang w:val="pt-BR"/>
        </w:rPr>
        <w:t>ông tác xây dựng, hoàn thiện thể chế của Bộ Tài chính</w:t>
      </w:r>
      <w:r w:rsidR="00705348">
        <w:rPr>
          <w:rFonts w:ascii="Times New Roman" w:hAnsi="Times New Roman"/>
          <w:sz w:val="28"/>
          <w:szCs w:val="28"/>
          <w:lang w:val="pt-BR"/>
        </w:rPr>
        <w:t xml:space="preserve"> trong 6 tháng đầu năm 2020</w:t>
      </w:r>
      <w:r w:rsidR="004F11FE" w:rsidRPr="004F11FE">
        <w:rPr>
          <w:rFonts w:ascii="Times New Roman" w:hAnsi="Times New Roman"/>
          <w:sz w:val="28"/>
          <w:szCs w:val="28"/>
          <w:lang w:val="pt-BR"/>
        </w:rPr>
        <w:t xml:space="preserve"> được thực hiện chủ động, đáp ứng yêu cầu về tiến độ, đảm bảo chất lượng, </w:t>
      </w:r>
      <w:r w:rsidR="004F11FE" w:rsidRPr="004F11FE">
        <w:rPr>
          <w:rFonts w:ascii="Times New Roman" w:hAnsi="Times New Roman"/>
          <w:color w:val="000000"/>
          <w:sz w:val="28"/>
          <w:szCs w:val="28"/>
          <w:lang w:val="it-IT"/>
        </w:rPr>
        <w:t xml:space="preserve">góp phần thể chế hóa đường lối, chủ trương của Đảng, nhà nước, </w:t>
      </w:r>
      <w:r w:rsidR="004F11FE" w:rsidRPr="004F11FE">
        <w:rPr>
          <w:rFonts w:ascii="Times New Roman" w:hAnsi="Times New Roman"/>
          <w:sz w:val="28"/>
          <w:szCs w:val="28"/>
          <w:lang w:val="pt-BR"/>
        </w:rPr>
        <w:t>nâng cao hiệu lực, hiệu quả quản lý nhà nước trong lĩnh vực tài chính – NSNN, kịp thời tháo gỡ khó khăn cho doanh nghiệp và người dân bị ảnh hưởng của đại dịch Covid-19.</w:t>
      </w:r>
      <w:r w:rsidR="004F11FE" w:rsidRPr="00983F3D">
        <w:rPr>
          <w:rFonts w:ascii="Times New Roman" w:hAnsi="Times New Roman"/>
          <w:sz w:val="28"/>
          <w:szCs w:val="28"/>
          <w:lang w:val="pt-BR"/>
        </w:rPr>
        <w:t xml:space="preserve"> </w:t>
      </w:r>
    </w:p>
    <w:p w:rsidR="00036EDE" w:rsidRPr="00983F3D" w:rsidRDefault="00203B3B" w:rsidP="00726EE2">
      <w:pPr>
        <w:pStyle w:val="NormalWeb"/>
        <w:widowControl w:val="0"/>
        <w:spacing w:beforeAutospacing="0" w:after="0" w:afterAutospacing="0" w:line="360" w:lineRule="exact"/>
        <w:ind w:firstLine="720"/>
        <w:jc w:val="both"/>
        <w:rPr>
          <w:sz w:val="28"/>
          <w:szCs w:val="28"/>
          <w:lang w:val="pl-PL"/>
        </w:rPr>
      </w:pPr>
      <w:r w:rsidRPr="00983F3D">
        <w:rPr>
          <w:b/>
          <w:sz w:val="28"/>
          <w:szCs w:val="28"/>
          <w:lang w:val="it-IT"/>
        </w:rPr>
        <w:t>3</w:t>
      </w:r>
      <w:r w:rsidR="00036EDE" w:rsidRPr="00983F3D">
        <w:rPr>
          <w:b/>
          <w:sz w:val="28"/>
          <w:szCs w:val="28"/>
          <w:lang w:val="it-IT"/>
        </w:rPr>
        <w:t xml:space="preserve">. </w:t>
      </w:r>
      <w:r w:rsidR="00F35151" w:rsidRPr="00983F3D">
        <w:rPr>
          <w:b/>
          <w:sz w:val="28"/>
          <w:szCs w:val="28"/>
          <w:lang w:val="it-IT"/>
        </w:rPr>
        <w:t>C</w:t>
      </w:r>
      <w:r w:rsidRPr="00983F3D">
        <w:rPr>
          <w:b/>
          <w:sz w:val="28"/>
          <w:szCs w:val="28"/>
          <w:lang w:val="it-IT"/>
        </w:rPr>
        <w:t>ông tác</w:t>
      </w:r>
      <w:r w:rsidR="00036EDE" w:rsidRPr="00983F3D">
        <w:rPr>
          <w:b/>
          <w:sz w:val="28"/>
          <w:szCs w:val="28"/>
          <w:lang w:val="pl-PL"/>
        </w:rPr>
        <w:t xml:space="preserve"> quản lý</w:t>
      </w:r>
      <w:r w:rsidR="00F35151" w:rsidRPr="00983F3D">
        <w:rPr>
          <w:b/>
          <w:sz w:val="28"/>
          <w:szCs w:val="28"/>
          <w:lang w:val="pl-PL"/>
        </w:rPr>
        <w:t xml:space="preserve"> </w:t>
      </w:r>
      <w:r w:rsidR="00036EDE" w:rsidRPr="00983F3D">
        <w:rPr>
          <w:b/>
          <w:sz w:val="28"/>
          <w:szCs w:val="28"/>
          <w:lang w:val="pl-PL"/>
        </w:rPr>
        <w:t>giá</w:t>
      </w:r>
      <w:r w:rsidR="00F35151" w:rsidRPr="00983F3D">
        <w:rPr>
          <w:b/>
          <w:sz w:val="28"/>
          <w:szCs w:val="28"/>
          <w:lang w:val="pl-PL"/>
        </w:rPr>
        <w:t>,</w:t>
      </w:r>
      <w:r w:rsidR="0019400D" w:rsidRPr="00983F3D">
        <w:rPr>
          <w:b/>
          <w:sz w:val="28"/>
          <w:szCs w:val="28"/>
          <w:lang w:val="pl-PL"/>
        </w:rPr>
        <w:t xml:space="preserve"> thị trường </w:t>
      </w:r>
      <w:r w:rsidR="00133688" w:rsidRPr="00983F3D">
        <w:rPr>
          <w:b/>
          <w:sz w:val="28"/>
          <w:szCs w:val="28"/>
          <w:lang w:val="pl-PL"/>
        </w:rPr>
        <w:t>tài chính</w:t>
      </w:r>
      <w:r w:rsidR="00036EDE" w:rsidRPr="00983F3D">
        <w:rPr>
          <w:b/>
          <w:sz w:val="28"/>
          <w:szCs w:val="28"/>
          <w:lang w:val="pl-PL"/>
        </w:rPr>
        <w:t xml:space="preserve">: </w:t>
      </w:r>
    </w:p>
    <w:p w:rsidR="0019400D" w:rsidRPr="00983F3D" w:rsidRDefault="0019400D" w:rsidP="00726EE2">
      <w:pPr>
        <w:widowControl w:val="0"/>
        <w:spacing w:before="100" w:line="360" w:lineRule="exact"/>
        <w:ind w:firstLine="720"/>
        <w:jc w:val="both"/>
        <w:rPr>
          <w:rFonts w:ascii="Times New Roman" w:hAnsi="Times New Roman"/>
          <w:i/>
          <w:sz w:val="28"/>
          <w:szCs w:val="28"/>
          <w:lang w:val="sq-AL"/>
        </w:rPr>
      </w:pPr>
      <w:r w:rsidRPr="00983F3D">
        <w:rPr>
          <w:rFonts w:ascii="Times New Roman" w:hAnsi="Times New Roman"/>
          <w:i/>
          <w:sz w:val="28"/>
          <w:szCs w:val="28"/>
          <w:lang w:val="sq-AL"/>
        </w:rPr>
        <w:t>a) Công tác quản lý</w:t>
      </w:r>
      <w:r w:rsidR="00133688" w:rsidRPr="00983F3D">
        <w:rPr>
          <w:rFonts w:ascii="Times New Roman" w:hAnsi="Times New Roman"/>
          <w:i/>
          <w:sz w:val="28"/>
          <w:szCs w:val="28"/>
          <w:lang w:val="sq-AL"/>
        </w:rPr>
        <w:t xml:space="preserve"> </w:t>
      </w:r>
      <w:r w:rsidRPr="00983F3D">
        <w:rPr>
          <w:rFonts w:ascii="Times New Roman" w:hAnsi="Times New Roman"/>
          <w:i/>
          <w:sz w:val="28"/>
          <w:szCs w:val="28"/>
          <w:lang w:val="sq-AL"/>
        </w:rPr>
        <w:t>giá:</w:t>
      </w:r>
    </w:p>
    <w:p w:rsidR="00036EDE" w:rsidRPr="00983F3D" w:rsidRDefault="00036EDE" w:rsidP="00726EE2">
      <w:pPr>
        <w:widowControl w:val="0"/>
        <w:spacing w:before="100" w:line="360" w:lineRule="exact"/>
        <w:ind w:firstLine="720"/>
        <w:jc w:val="both"/>
        <w:rPr>
          <w:rFonts w:ascii="Times New Roman" w:hAnsi="Times New Roman"/>
          <w:iCs/>
          <w:sz w:val="28"/>
          <w:szCs w:val="28"/>
          <w:lang w:val="pl-PL"/>
        </w:rPr>
      </w:pPr>
      <w:r w:rsidRPr="00983F3D">
        <w:rPr>
          <w:rFonts w:ascii="Times New Roman" w:hAnsi="Times New Roman"/>
          <w:sz w:val="28"/>
          <w:szCs w:val="28"/>
          <w:lang w:val="sq-AL"/>
        </w:rPr>
        <w:t xml:space="preserve">Trong 6 tháng đầu năm, </w:t>
      </w:r>
      <w:r w:rsidR="00F35151" w:rsidRPr="00983F3D">
        <w:rPr>
          <w:rFonts w:ascii="Times New Roman" w:hAnsi="Times New Roman"/>
          <w:sz w:val="28"/>
          <w:szCs w:val="28"/>
          <w:lang w:val="sq-AL"/>
        </w:rPr>
        <w:t>t</w:t>
      </w:r>
      <w:r w:rsidRPr="00983F3D">
        <w:rPr>
          <w:rFonts w:ascii="Times New Roman" w:hAnsi="Times New Roman"/>
          <w:sz w:val="28"/>
          <w:szCs w:val="28"/>
          <w:lang w:val="sq-AL"/>
        </w:rPr>
        <w:t xml:space="preserve">rước diễn biến phức tạp của dịch bệnh, tác động đến giá cả và tâm lý tiêu dùng của người dân, Bộ Tài chính đã chủ động phối hợp các bộ, ngành và địa phương triển khai các giải pháp tăng cường bình ổn giá, nhất là các mặt hàng khẩu trang y tế, trang thiết bị, hàng hóa phục vụ phòng chống dịch, lương thực, thực phẩm và các mặt hàng là đầu vào cho sản xuất - kinh doanh do Nhà nước định giá </w:t>
      </w:r>
      <w:r w:rsidRPr="00983F3D">
        <w:rPr>
          <w:rFonts w:ascii="Times New Roman" w:hAnsi="Times New Roman"/>
          <w:iCs/>
          <w:sz w:val="28"/>
          <w:szCs w:val="28"/>
          <w:lang w:val="nl-NL"/>
        </w:rPr>
        <w:t>(</w:t>
      </w:r>
      <w:r w:rsidRPr="00983F3D">
        <w:rPr>
          <w:rFonts w:ascii="Times New Roman" w:hAnsi="Times New Roman"/>
          <w:iCs/>
          <w:sz w:val="28"/>
          <w:szCs w:val="28"/>
          <w:lang w:val="pl-PL"/>
        </w:rPr>
        <w:t>xăng dầu, điện</w:t>
      </w:r>
      <w:r w:rsidRPr="00983F3D">
        <w:rPr>
          <w:rStyle w:val="FootnoteReference"/>
          <w:rFonts w:ascii="Times New Roman" w:hAnsi="Times New Roman"/>
          <w:iCs/>
          <w:sz w:val="28"/>
          <w:szCs w:val="28"/>
          <w:lang w:val="pl-PL"/>
        </w:rPr>
        <w:footnoteReference w:id="14"/>
      </w:r>
      <w:r w:rsidRPr="00983F3D">
        <w:rPr>
          <w:rFonts w:ascii="Times New Roman" w:hAnsi="Times New Roman"/>
          <w:iCs/>
          <w:sz w:val="28"/>
          <w:szCs w:val="28"/>
          <w:lang w:val="pl-PL"/>
        </w:rPr>
        <w:t>, dịch vụ hàng không</w:t>
      </w:r>
      <w:r w:rsidRPr="00983F3D">
        <w:rPr>
          <w:rStyle w:val="FootnoteReference"/>
          <w:rFonts w:ascii="Times New Roman" w:hAnsi="Times New Roman"/>
          <w:iCs/>
          <w:sz w:val="28"/>
          <w:szCs w:val="28"/>
          <w:lang w:val="pl-PL"/>
        </w:rPr>
        <w:footnoteReference w:id="15"/>
      </w:r>
      <w:r w:rsidRPr="00983F3D">
        <w:rPr>
          <w:rFonts w:ascii="Times New Roman" w:hAnsi="Times New Roman"/>
          <w:iCs/>
          <w:sz w:val="28"/>
          <w:szCs w:val="28"/>
          <w:lang w:val="pl-PL"/>
        </w:rPr>
        <w:t>,...)</w:t>
      </w:r>
      <w:r w:rsidRPr="00983F3D">
        <w:rPr>
          <w:rFonts w:ascii="Times New Roman" w:hAnsi="Times New Roman"/>
          <w:sz w:val="28"/>
          <w:szCs w:val="28"/>
          <w:lang w:val="sq-AL"/>
        </w:rPr>
        <w:t>; đẩy mạnh kiểm tra chấp hành pháp luật về giá trong các hoạt động kê khai, tham vấn giá, xử lý các sai phạm trong quản lý, điều hành giá</w:t>
      </w:r>
      <w:r w:rsidRPr="00983F3D">
        <w:rPr>
          <w:rFonts w:ascii="Times New Roman" w:hAnsi="Times New Roman"/>
          <w:iCs/>
          <w:sz w:val="28"/>
          <w:szCs w:val="28"/>
          <w:lang w:val="pl-PL"/>
        </w:rPr>
        <w:t xml:space="preserve">. </w:t>
      </w:r>
    </w:p>
    <w:p w:rsidR="00036EDE" w:rsidRPr="00983F3D" w:rsidRDefault="00036EDE" w:rsidP="00726EE2">
      <w:pPr>
        <w:widowControl w:val="0"/>
        <w:spacing w:before="100" w:line="360" w:lineRule="exact"/>
        <w:ind w:firstLine="720"/>
        <w:jc w:val="both"/>
        <w:rPr>
          <w:rFonts w:ascii="Times New Roman" w:hAnsi="Times New Roman"/>
          <w:sz w:val="28"/>
          <w:szCs w:val="28"/>
          <w:lang w:val="sq-AL"/>
        </w:rPr>
      </w:pPr>
      <w:r w:rsidRPr="00983F3D">
        <w:rPr>
          <w:rFonts w:ascii="Times New Roman" w:hAnsi="Times New Roman"/>
          <w:sz w:val="28"/>
          <w:szCs w:val="28"/>
          <w:lang w:val="sq-AL"/>
        </w:rPr>
        <w:t>Các bộ, ngành, địa phương</w:t>
      </w:r>
      <w:r w:rsidR="009E546A">
        <w:rPr>
          <w:rFonts w:ascii="Times New Roman" w:hAnsi="Times New Roman"/>
          <w:sz w:val="28"/>
          <w:szCs w:val="28"/>
          <w:lang w:val="sq-AL"/>
        </w:rPr>
        <w:t xml:space="preserve"> cũng</w:t>
      </w:r>
      <w:r w:rsidRPr="00983F3D">
        <w:rPr>
          <w:rFonts w:ascii="Times New Roman" w:hAnsi="Times New Roman"/>
          <w:sz w:val="28"/>
          <w:szCs w:val="28"/>
          <w:lang w:val="sq-AL"/>
        </w:rPr>
        <w:t xml:space="preserve"> đã tích cực tổ chức theo dõi sát diễn biến cung, cầu hàng hóa; </w:t>
      </w:r>
      <w:r w:rsidRPr="00983F3D">
        <w:rPr>
          <w:rFonts w:ascii="Times New Roman" w:hAnsi="Times New Roman"/>
          <w:iCs/>
          <w:sz w:val="28"/>
          <w:szCs w:val="28"/>
          <w:lang w:val="pl-PL"/>
        </w:rPr>
        <w:t xml:space="preserve">giám sát chặt chẽ hoạt động đăng ký, kê khai giá của doanh nghiệp nhằm kiểm soát tốt mặt bằng giá cả, kiểm soát việc tăng giá đột biến, bất hợp lý; </w:t>
      </w:r>
      <w:r w:rsidRPr="00983F3D">
        <w:rPr>
          <w:rFonts w:ascii="Times New Roman" w:hAnsi="Times New Roman"/>
          <w:sz w:val="28"/>
          <w:szCs w:val="28"/>
          <w:lang w:val="sq-AL"/>
        </w:rPr>
        <w:t xml:space="preserve">tăng cường kiểm tra giám sát, xử lý nghiêm các vi phạm theo quy định của pháp luật. </w:t>
      </w:r>
    </w:p>
    <w:p w:rsidR="007A671C" w:rsidRPr="00983F3D" w:rsidRDefault="00036EDE" w:rsidP="00726EE2">
      <w:pPr>
        <w:widowControl w:val="0"/>
        <w:spacing w:before="100" w:line="360" w:lineRule="exact"/>
        <w:ind w:firstLine="720"/>
        <w:jc w:val="both"/>
        <w:rPr>
          <w:rFonts w:ascii="Times New Roman" w:hAnsi="Times New Roman"/>
          <w:bCs/>
          <w:sz w:val="28"/>
          <w:szCs w:val="28"/>
          <w:lang w:val="nl-NL"/>
        </w:rPr>
      </w:pPr>
      <w:r w:rsidRPr="00983F3D">
        <w:rPr>
          <w:rFonts w:ascii="Times New Roman" w:hAnsi="Times New Roman"/>
          <w:bCs/>
          <w:sz w:val="28"/>
          <w:szCs w:val="28"/>
          <w:lang w:val="it-IT"/>
        </w:rPr>
        <w:t xml:space="preserve">Nhờ vậy, </w:t>
      </w:r>
      <w:r w:rsidR="007A671C" w:rsidRPr="00983F3D">
        <w:rPr>
          <w:rFonts w:ascii="Times New Roman" w:hAnsi="Times New Roman"/>
          <w:bCs/>
          <w:sz w:val="28"/>
          <w:szCs w:val="28"/>
          <w:lang w:val="it-IT"/>
        </w:rPr>
        <w:t>chỉ số giá tiêu dùng CPI quý II/2020 giảm 1,87% so với quý trước. So với cùng kỳ năm 2019, chỉ số giá tiêu dùng (CPI) bình quân 6 tháng tăng 4,19%, chỉ số lạm phát cơ bản bình quân tăng 2,81%.</w:t>
      </w:r>
      <w:r w:rsidR="007A671C" w:rsidRPr="00983F3D">
        <w:rPr>
          <w:rFonts w:ascii="Times New Roman" w:hAnsi="Times New Roman"/>
          <w:bCs/>
          <w:sz w:val="28"/>
          <w:szCs w:val="28"/>
          <w:lang w:val="nl-NL"/>
        </w:rPr>
        <w:t xml:space="preserve"> </w:t>
      </w:r>
    </w:p>
    <w:p w:rsidR="00036EDE" w:rsidRPr="00983F3D" w:rsidRDefault="00133688" w:rsidP="00726EE2">
      <w:pPr>
        <w:pStyle w:val="BodyTextIndent2"/>
        <w:widowControl w:val="0"/>
        <w:spacing w:before="100"/>
        <w:ind w:firstLine="720"/>
        <w:rPr>
          <w:rFonts w:ascii="Times New Roman" w:hAnsi="Times New Roman"/>
          <w:i/>
          <w:lang w:val="it-IT"/>
        </w:rPr>
      </w:pPr>
      <w:r w:rsidRPr="00983F3D">
        <w:rPr>
          <w:rFonts w:ascii="Times New Roman" w:hAnsi="Times New Roman"/>
          <w:i/>
          <w:lang w:val="pl-PL"/>
        </w:rPr>
        <w:t>b</w:t>
      </w:r>
      <w:r w:rsidR="00036EDE" w:rsidRPr="00983F3D">
        <w:rPr>
          <w:rFonts w:ascii="Times New Roman" w:hAnsi="Times New Roman"/>
          <w:i/>
          <w:lang w:val="pl-PL"/>
        </w:rPr>
        <w:t xml:space="preserve">) </w:t>
      </w:r>
      <w:r w:rsidR="007A671C" w:rsidRPr="00983F3D">
        <w:rPr>
          <w:rFonts w:ascii="Times New Roman" w:hAnsi="Times New Roman"/>
          <w:i/>
          <w:lang w:val="pl-PL"/>
        </w:rPr>
        <w:t>Quản lý</w:t>
      </w:r>
      <w:r w:rsidR="00036EDE" w:rsidRPr="00983F3D">
        <w:rPr>
          <w:rFonts w:ascii="Times New Roman" w:hAnsi="Times New Roman"/>
          <w:i/>
          <w:lang w:val="pl-PL"/>
        </w:rPr>
        <w:t xml:space="preserve"> </w:t>
      </w:r>
      <w:r w:rsidR="00036EDE" w:rsidRPr="00983F3D">
        <w:rPr>
          <w:rFonts w:ascii="Times New Roman" w:hAnsi="Times New Roman"/>
          <w:i/>
          <w:lang w:val="it-IT"/>
        </w:rPr>
        <w:t xml:space="preserve">thị trường tài chính: </w:t>
      </w:r>
    </w:p>
    <w:p w:rsidR="007A671C" w:rsidRPr="00983F3D" w:rsidRDefault="00036EDE" w:rsidP="00726EE2">
      <w:pPr>
        <w:pStyle w:val="NormalWeb"/>
        <w:widowControl w:val="0"/>
        <w:spacing w:beforeAutospacing="0" w:after="0" w:afterAutospacing="0" w:line="360" w:lineRule="exact"/>
        <w:ind w:firstLine="720"/>
        <w:jc w:val="both"/>
        <w:rPr>
          <w:sz w:val="28"/>
          <w:szCs w:val="28"/>
          <w:lang w:val="it-IT"/>
        </w:rPr>
      </w:pPr>
      <w:r w:rsidRPr="00983F3D">
        <w:rPr>
          <w:rStyle w:val="Emphasis"/>
          <w:sz w:val="28"/>
          <w:szCs w:val="28"/>
          <w:lang w:val="it-IT"/>
        </w:rPr>
        <w:t>- Đối với thị trường chứng khoán:</w:t>
      </w:r>
      <w:r w:rsidRPr="00983F3D">
        <w:rPr>
          <w:rStyle w:val="Emphasis"/>
          <w:i w:val="0"/>
          <w:sz w:val="28"/>
          <w:szCs w:val="28"/>
          <w:lang w:val="it-IT"/>
        </w:rPr>
        <w:t xml:space="preserve"> </w:t>
      </w:r>
      <w:r w:rsidR="001E72A0">
        <w:rPr>
          <w:rStyle w:val="Emphasis"/>
          <w:i w:val="0"/>
          <w:sz w:val="28"/>
          <w:szCs w:val="28"/>
          <w:lang w:val="it-IT"/>
        </w:rPr>
        <w:t>Đ</w:t>
      </w:r>
      <w:r w:rsidRPr="00983F3D">
        <w:rPr>
          <w:rStyle w:val="Emphasis"/>
          <w:i w:val="0"/>
          <w:sz w:val="28"/>
          <w:szCs w:val="28"/>
          <w:lang w:val="it-IT"/>
        </w:rPr>
        <w:t>ã tích cực triển khai xây dựng 04 Nghị định và 11 thông tư; đồng thời, nghiên cứu, xây dựng Đề án phát triển thị trường chứng khoán Việt Nam đến năm 2030</w:t>
      </w:r>
      <w:r w:rsidRPr="00983F3D">
        <w:rPr>
          <w:sz w:val="28"/>
          <w:szCs w:val="28"/>
          <w:lang w:val="it-IT"/>
        </w:rPr>
        <w:t xml:space="preserve">. </w:t>
      </w:r>
      <w:r w:rsidR="007A671C" w:rsidRPr="00983F3D">
        <w:rPr>
          <w:sz w:val="28"/>
          <w:szCs w:val="28"/>
          <w:lang w:val="it-IT"/>
        </w:rPr>
        <w:t xml:space="preserve"> </w:t>
      </w:r>
    </w:p>
    <w:p w:rsidR="00036EDE" w:rsidRPr="00983F3D" w:rsidRDefault="00036EDE" w:rsidP="00726EE2">
      <w:pPr>
        <w:pStyle w:val="NormalWeb"/>
        <w:widowControl w:val="0"/>
        <w:spacing w:beforeAutospacing="0" w:after="0" w:afterAutospacing="0" w:line="360" w:lineRule="exact"/>
        <w:ind w:firstLine="720"/>
        <w:jc w:val="both"/>
        <w:rPr>
          <w:rStyle w:val="Emphasis"/>
          <w:i w:val="0"/>
          <w:sz w:val="28"/>
          <w:szCs w:val="28"/>
          <w:lang w:val="it-IT"/>
        </w:rPr>
      </w:pPr>
      <w:r w:rsidRPr="00983F3D">
        <w:rPr>
          <w:sz w:val="28"/>
          <w:szCs w:val="28"/>
          <w:lang w:val="it-IT"/>
        </w:rPr>
        <w:t xml:space="preserve">Tập trung triển khai các giải pháp hỗ trợ phát triển thị trường, như giảm giá và miễn hoàn toàn không thu phí đối với một số dịch vụ </w:t>
      </w:r>
      <w:r w:rsidR="007A671C" w:rsidRPr="00983F3D">
        <w:rPr>
          <w:sz w:val="28"/>
          <w:szCs w:val="28"/>
          <w:lang w:val="it-IT"/>
        </w:rPr>
        <w:t xml:space="preserve">áp dụng tại Sở giao dịch chứng khoán và Trung tâm lưu ký chứng khoán </w:t>
      </w:r>
      <w:r w:rsidRPr="00983F3D">
        <w:rPr>
          <w:sz w:val="28"/>
          <w:szCs w:val="28"/>
          <w:lang w:val="it-IT"/>
        </w:rPr>
        <w:t>nhằm hỗ trợ cho các tổ ch</w:t>
      </w:r>
      <w:r w:rsidR="00D02CAF">
        <w:rPr>
          <w:sz w:val="28"/>
          <w:szCs w:val="28"/>
          <w:lang w:val="it-IT"/>
        </w:rPr>
        <w:t xml:space="preserve">ức, cá </w:t>
      </w:r>
      <w:r w:rsidR="00D02CAF">
        <w:rPr>
          <w:sz w:val="28"/>
          <w:szCs w:val="28"/>
          <w:lang w:val="it-IT"/>
        </w:rPr>
        <w:lastRenderedPageBreak/>
        <w:t xml:space="preserve">nhân bị ảnh hưởng bởi </w:t>
      </w:r>
      <w:r w:rsidRPr="00983F3D">
        <w:rPr>
          <w:sz w:val="28"/>
          <w:szCs w:val="28"/>
          <w:lang w:val="it-IT"/>
        </w:rPr>
        <w:t>dịch Covid-19; cắt giảm thời gian xử lý hồ sơ mua cổ phiếu quỹ của doanh nghiệp từ 7 ngày xuống còn 24 giờ; tiếp tục cơ cấu lại các công ty chứng khoán, công ty quản lý quỹ theo lộ trình; nghiên cứu, xây dựng bộ chỉ số phục vụ triển khai sản phẩm mới cho thị trường phái sinh... Đồng thời, tăng cường kiểm tra, giám sát</w:t>
      </w:r>
      <w:r w:rsidRPr="00983F3D">
        <w:rPr>
          <w:rStyle w:val="FootnoteReference"/>
          <w:sz w:val="28"/>
          <w:szCs w:val="28"/>
          <w:lang w:val="it-IT"/>
        </w:rPr>
        <w:footnoteReference w:id="16"/>
      </w:r>
      <w:r w:rsidRPr="00983F3D">
        <w:rPr>
          <w:sz w:val="28"/>
          <w:szCs w:val="28"/>
          <w:lang w:val="it-IT"/>
        </w:rPr>
        <w:t xml:space="preserve">, đảm bảo sự phát triển ổn định của thị trường và </w:t>
      </w:r>
      <w:r w:rsidR="005266D0" w:rsidRPr="00983F3D">
        <w:rPr>
          <w:sz w:val="28"/>
          <w:szCs w:val="28"/>
          <w:lang w:val="it-IT"/>
        </w:rPr>
        <w:t>phấn đấu nâng hạng thị trường từ ngoại biên (Frontier market) lên hạng thị trường mới nổi (Emerging Market)</w:t>
      </w:r>
      <w:r w:rsidRPr="00983F3D">
        <w:rPr>
          <w:sz w:val="28"/>
          <w:szCs w:val="28"/>
          <w:lang w:val="it-IT"/>
        </w:rPr>
        <w:t xml:space="preserve"> trong các bảng xếp hạng MSCI và FTSE</w:t>
      </w:r>
      <w:r w:rsidRPr="00983F3D">
        <w:rPr>
          <w:rStyle w:val="Emphasis"/>
          <w:i w:val="0"/>
          <w:sz w:val="28"/>
          <w:szCs w:val="28"/>
          <w:lang w:val="it-IT"/>
        </w:rPr>
        <w:t>.</w:t>
      </w:r>
    </w:p>
    <w:p w:rsidR="00036EDE" w:rsidRDefault="00036EDE" w:rsidP="00726EE2">
      <w:pPr>
        <w:pStyle w:val="NormalWeb"/>
        <w:widowControl w:val="0"/>
        <w:spacing w:beforeAutospacing="0" w:after="0" w:afterAutospacing="0" w:line="360" w:lineRule="exact"/>
        <w:ind w:firstLine="720"/>
        <w:jc w:val="both"/>
        <w:rPr>
          <w:sz w:val="28"/>
          <w:szCs w:val="28"/>
          <w:lang w:val="it-IT"/>
        </w:rPr>
      </w:pPr>
      <w:r w:rsidRPr="00276428">
        <w:rPr>
          <w:sz w:val="28"/>
          <w:szCs w:val="28"/>
          <w:lang w:val="it-IT"/>
        </w:rPr>
        <w:t xml:space="preserve">Tính đến hết ngày </w:t>
      </w:r>
      <w:r w:rsidR="00953D67" w:rsidRPr="00276428">
        <w:rPr>
          <w:sz w:val="28"/>
          <w:szCs w:val="28"/>
          <w:lang w:val="it-IT"/>
        </w:rPr>
        <w:t>30</w:t>
      </w:r>
      <w:r w:rsidRPr="00276428">
        <w:rPr>
          <w:sz w:val="28"/>
          <w:szCs w:val="28"/>
          <w:lang w:val="it-IT"/>
        </w:rPr>
        <w:t>/6/2020,</w:t>
      </w:r>
      <w:r w:rsidRPr="00983F3D">
        <w:rPr>
          <w:sz w:val="28"/>
          <w:szCs w:val="28"/>
          <w:lang w:val="it-IT"/>
        </w:rPr>
        <w:t xml:space="preserve"> </w:t>
      </w:r>
      <w:r w:rsidR="00953D67" w:rsidRPr="00953D67">
        <w:rPr>
          <w:sz w:val="28"/>
          <w:szCs w:val="28"/>
          <w:lang w:val="it-IT"/>
        </w:rPr>
        <w:t xml:space="preserve">chỉ số Vn-INDEX </w:t>
      </w:r>
      <w:r w:rsidR="00953D67" w:rsidRPr="00953D67">
        <w:rPr>
          <w:rFonts w:hint="eastAsia"/>
          <w:sz w:val="28"/>
          <w:szCs w:val="28"/>
          <w:lang w:val="it-IT"/>
        </w:rPr>
        <w:t>đ</w:t>
      </w:r>
      <w:r w:rsidR="00953D67" w:rsidRPr="00953D67">
        <w:rPr>
          <w:sz w:val="28"/>
          <w:szCs w:val="28"/>
          <w:lang w:val="it-IT"/>
        </w:rPr>
        <w:t xml:space="preserve">ạt 825,11 </w:t>
      </w:r>
      <w:r w:rsidR="00953D67" w:rsidRPr="00953D67">
        <w:rPr>
          <w:rFonts w:hint="eastAsia"/>
          <w:sz w:val="28"/>
          <w:szCs w:val="28"/>
          <w:lang w:val="it-IT"/>
        </w:rPr>
        <w:t>đ</w:t>
      </w:r>
      <w:r w:rsidR="00953D67" w:rsidRPr="00953D67">
        <w:rPr>
          <w:sz w:val="28"/>
          <w:szCs w:val="28"/>
          <w:lang w:val="it-IT"/>
        </w:rPr>
        <w:t>iểm, giảm 14,1% so với cuối n</w:t>
      </w:r>
      <w:r w:rsidR="00953D67" w:rsidRPr="00953D67">
        <w:rPr>
          <w:rFonts w:hint="eastAsia"/>
          <w:sz w:val="28"/>
          <w:szCs w:val="28"/>
          <w:lang w:val="it-IT"/>
        </w:rPr>
        <w:t>ă</w:t>
      </w:r>
      <w:r w:rsidR="00953D67" w:rsidRPr="00953D67">
        <w:rPr>
          <w:sz w:val="28"/>
          <w:szCs w:val="28"/>
          <w:lang w:val="it-IT"/>
        </w:rPr>
        <w:t>m 2019, quy mô thị tr</w:t>
      </w:r>
      <w:r w:rsidR="00953D67" w:rsidRPr="00953D67">
        <w:rPr>
          <w:rFonts w:hint="eastAsia"/>
          <w:sz w:val="28"/>
          <w:szCs w:val="28"/>
          <w:lang w:val="it-IT"/>
        </w:rPr>
        <w:t>ư</w:t>
      </w:r>
      <w:r w:rsidR="00953D67" w:rsidRPr="00953D67">
        <w:rPr>
          <w:sz w:val="28"/>
          <w:szCs w:val="28"/>
          <w:lang w:val="it-IT"/>
        </w:rPr>
        <w:t xml:space="preserve">ờng chứng khoán </w:t>
      </w:r>
      <w:r w:rsidR="00953D67" w:rsidRPr="00953D67">
        <w:rPr>
          <w:rFonts w:hint="eastAsia"/>
          <w:sz w:val="28"/>
          <w:szCs w:val="28"/>
          <w:lang w:val="it-IT"/>
        </w:rPr>
        <w:t>đ</w:t>
      </w:r>
      <w:r w:rsidR="00953D67" w:rsidRPr="00953D67">
        <w:rPr>
          <w:sz w:val="28"/>
          <w:szCs w:val="28"/>
          <w:lang w:val="it-IT"/>
        </w:rPr>
        <w:t xml:space="preserve">ạt 3.894 nghìn tỷ </w:t>
      </w:r>
      <w:r w:rsidR="00953D67" w:rsidRPr="00953D67">
        <w:rPr>
          <w:rFonts w:hint="eastAsia"/>
          <w:sz w:val="28"/>
          <w:szCs w:val="28"/>
          <w:lang w:val="it-IT"/>
        </w:rPr>
        <w:t>đ</w:t>
      </w:r>
      <w:r w:rsidR="00953D67" w:rsidRPr="00953D67">
        <w:rPr>
          <w:sz w:val="28"/>
          <w:szCs w:val="28"/>
          <w:lang w:val="it-IT"/>
        </w:rPr>
        <w:t>ồng, t</w:t>
      </w:r>
      <w:r w:rsidR="00953D67" w:rsidRPr="00953D67">
        <w:rPr>
          <w:rFonts w:hint="eastAsia"/>
          <w:sz w:val="28"/>
          <w:szCs w:val="28"/>
          <w:lang w:val="it-IT"/>
        </w:rPr>
        <w:t>ươ</w:t>
      </w:r>
      <w:r w:rsidR="00953D67" w:rsidRPr="00953D67">
        <w:rPr>
          <w:sz w:val="28"/>
          <w:szCs w:val="28"/>
          <w:lang w:val="it-IT"/>
        </w:rPr>
        <w:t xml:space="preserve">ng </w:t>
      </w:r>
      <w:r w:rsidR="00953D67" w:rsidRPr="00953D67">
        <w:rPr>
          <w:rFonts w:hint="eastAsia"/>
          <w:sz w:val="28"/>
          <w:szCs w:val="28"/>
          <w:lang w:val="it-IT"/>
        </w:rPr>
        <w:t>đươ</w:t>
      </w:r>
      <w:r w:rsidR="00953D67" w:rsidRPr="00953D67">
        <w:rPr>
          <w:sz w:val="28"/>
          <w:szCs w:val="28"/>
          <w:lang w:val="it-IT"/>
        </w:rPr>
        <w:t>ng 64,5% GDP, giảm 11,2% so v</w:t>
      </w:r>
      <w:r w:rsidR="00953D67" w:rsidRPr="00953D67">
        <w:rPr>
          <w:rFonts w:hint="eastAsia"/>
          <w:sz w:val="28"/>
          <w:szCs w:val="28"/>
          <w:lang w:val="it-IT"/>
        </w:rPr>
        <w:t>ớ</w:t>
      </w:r>
      <w:r w:rsidR="00953D67" w:rsidRPr="00953D67">
        <w:rPr>
          <w:sz w:val="28"/>
          <w:szCs w:val="28"/>
          <w:lang w:val="it-IT"/>
        </w:rPr>
        <w:t>i cuối n</w:t>
      </w:r>
      <w:r w:rsidR="00953D67" w:rsidRPr="00953D67">
        <w:rPr>
          <w:rFonts w:hint="eastAsia"/>
          <w:sz w:val="28"/>
          <w:szCs w:val="28"/>
          <w:lang w:val="it-IT"/>
        </w:rPr>
        <w:t>ă</w:t>
      </w:r>
      <w:r w:rsidR="00953D67" w:rsidRPr="00953D67">
        <w:rPr>
          <w:sz w:val="28"/>
          <w:szCs w:val="28"/>
          <w:lang w:val="it-IT"/>
        </w:rPr>
        <w:t>m 2019</w:t>
      </w:r>
      <w:r w:rsidR="00953D67">
        <w:rPr>
          <w:sz w:val="28"/>
          <w:szCs w:val="28"/>
          <w:lang w:val="it-IT"/>
        </w:rPr>
        <w:t xml:space="preserve"> </w:t>
      </w:r>
      <w:r w:rsidRPr="00983F3D">
        <w:rPr>
          <w:sz w:val="28"/>
          <w:szCs w:val="28"/>
          <w:lang w:val="it-IT"/>
        </w:rPr>
        <w:t>(mục tiêu Chiến lược phát triển thị trường chứng khoán Việt Nam giai đoạn 2011-2020 đạt 70%</w:t>
      </w:r>
      <w:r w:rsidR="00D02CAF">
        <w:rPr>
          <w:sz w:val="28"/>
          <w:szCs w:val="28"/>
          <w:lang w:val="it-IT"/>
        </w:rPr>
        <w:t xml:space="preserve"> </w:t>
      </w:r>
      <w:r w:rsidRPr="00983F3D">
        <w:rPr>
          <w:sz w:val="28"/>
          <w:szCs w:val="28"/>
          <w:lang w:val="it-IT"/>
        </w:rPr>
        <w:t>GDP vào năm 2020).</w:t>
      </w:r>
    </w:p>
    <w:p w:rsidR="00036EDE" w:rsidRPr="00983F3D" w:rsidRDefault="00036EDE" w:rsidP="00726EE2">
      <w:pPr>
        <w:pStyle w:val="NormalWeb"/>
        <w:widowControl w:val="0"/>
        <w:spacing w:beforeAutospacing="0" w:after="0" w:afterAutospacing="0" w:line="360" w:lineRule="exact"/>
        <w:ind w:firstLine="720"/>
        <w:jc w:val="both"/>
        <w:rPr>
          <w:rStyle w:val="Emphasis"/>
          <w:i w:val="0"/>
          <w:sz w:val="28"/>
          <w:szCs w:val="28"/>
          <w:lang w:val="it-IT"/>
        </w:rPr>
      </w:pPr>
      <w:r w:rsidRPr="00BE6ABA">
        <w:rPr>
          <w:rStyle w:val="Emphasis"/>
          <w:sz w:val="28"/>
          <w:szCs w:val="28"/>
          <w:lang w:val="it-IT"/>
        </w:rPr>
        <w:t>- Đối với thị trường bảo hiểm:</w:t>
      </w:r>
      <w:r w:rsidRPr="00BE6ABA">
        <w:rPr>
          <w:rStyle w:val="Emphasis"/>
          <w:i w:val="0"/>
          <w:sz w:val="28"/>
          <w:szCs w:val="28"/>
          <w:lang w:val="it-IT"/>
        </w:rPr>
        <w:t xml:space="preserve"> </w:t>
      </w:r>
      <w:r w:rsidR="005266D0" w:rsidRPr="00BE6ABA">
        <w:rPr>
          <w:sz w:val="28"/>
          <w:szCs w:val="28"/>
          <w:lang w:val="it-IT"/>
        </w:rPr>
        <w:t>Đ</w:t>
      </w:r>
      <w:r w:rsidRPr="00BE6ABA">
        <w:rPr>
          <w:sz w:val="28"/>
          <w:szCs w:val="28"/>
          <w:lang w:val="it-IT"/>
        </w:rPr>
        <w:t>ã trình Chính phủ dự thảo Nghị định</w:t>
      </w:r>
      <w:r w:rsidR="005266D0" w:rsidRPr="00BE6ABA">
        <w:rPr>
          <w:sz w:val="28"/>
          <w:szCs w:val="28"/>
          <w:lang w:val="it-IT"/>
        </w:rPr>
        <w:t xml:space="preserve"> thay thế quy định</w:t>
      </w:r>
      <w:r w:rsidRPr="00BE6ABA">
        <w:rPr>
          <w:sz w:val="28"/>
          <w:szCs w:val="28"/>
          <w:lang w:val="it-IT"/>
        </w:rPr>
        <w:t xml:space="preserve"> về bảo hiểm bắt buộc trách nhiệm dân sự chủ xe cơ giới</w:t>
      </w:r>
      <w:r w:rsidR="005266D0" w:rsidRPr="00BE6ABA">
        <w:rPr>
          <w:rStyle w:val="FootnoteReference"/>
          <w:sz w:val="28"/>
          <w:szCs w:val="28"/>
          <w:lang w:val="it-IT"/>
        </w:rPr>
        <w:footnoteReference w:id="17"/>
      </w:r>
      <w:r w:rsidRPr="00BE6ABA">
        <w:rPr>
          <w:sz w:val="28"/>
          <w:szCs w:val="28"/>
          <w:lang w:val="it-IT"/>
        </w:rPr>
        <w:t xml:space="preserve">; </w:t>
      </w:r>
      <w:r w:rsidRPr="00BE6ABA">
        <w:rPr>
          <w:rStyle w:val="Emphasis"/>
          <w:i w:val="0"/>
          <w:sz w:val="28"/>
          <w:szCs w:val="28"/>
          <w:lang w:val="it-IT"/>
        </w:rPr>
        <w:t>t</w:t>
      </w:r>
      <w:r w:rsidRPr="00BE6ABA">
        <w:rPr>
          <w:sz w:val="28"/>
          <w:szCs w:val="28"/>
          <w:lang w:val="it-IT"/>
        </w:rPr>
        <w:t>iếp tục nghiên cứu, xây dựng dự thảo Luật Kinh doanh bảo hiểm (sửa đổi); hoàn thiện dự thảo Nghị định về triển khai bảo hiểm vi mô của các tổ chức chính trị</w:t>
      </w:r>
      <w:r w:rsidR="00B54154" w:rsidRPr="00BE6ABA">
        <w:rPr>
          <w:sz w:val="28"/>
          <w:szCs w:val="28"/>
          <w:lang w:val="it-IT"/>
        </w:rPr>
        <w:t xml:space="preserve"> </w:t>
      </w:r>
      <w:r w:rsidR="00A932C7" w:rsidRPr="00BE6ABA">
        <w:rPr>
          <w:sz w:val="28"/>
          <w:szCs w:val="28"/>
          <w:lang w:val="it-IT"/>
        </w:rPr>
        <w:t>-</w:t>
      </w:r>
      <w:r w:rsidR="00B54154" w:rsidRPr="00BE6ABA">
        <w:rPr>
          <w:sz w:val="28"/>
          <w:szCs w:val="28"/>
          <w:lang w:val="it-IT"/>
        </w:rPr>
        <w:t xml:space="preserve"> </w:t>
      </w:r>
      <w:r w:rsidR="00A932C7" w:rsidRPr="00BE6ABA">
        <w:rPr>
          <w:sz w:val="28"/>
          <w:szCs w:val="28"/>
          <w:lang w:val="it-IT"/>
        </w:rPr>
        <w:t>xã hội</w:t>
      </w:r>
      <w:r w:rsidRPr="00BE6ABA">
        <w:rPr>
          <w:sz w:val="28"/>
          <w:szCs w:val="28"/>
          <w:lang w:val="it-IT"/>
        </w:rPr>
        <w:t>; dự thảo Quyết định của Thủ tướng Chính phủ về danh mục tài sản công phải mua bảo hiểm cho rủi ro bão, lũ, lụt; xây dựng Đề án thí điểm bảo hiểm bảo lãnh thông quan. Đồng thời, phối hợp với Bộ Nông nghiệp và Phát triển nông thôn tổng kết, đánh giá kết quả triển khai</w:t>
      </w:r>
      <w:r w:rsidRPr="00BE6ABA">
        <w:rPr>
          <w:iCs/>
          <w:sz w:val="28"/>
          <w:szCs w:val="28"/>
          <w:lang w:val="it-IT"/>
        </w:rPr>
        <w:t xml:space="preserve"> chính sách hỗ trợ bảo hiểm nông nghiệp.</w:t>
      </w:r>
    </w:p>
    <w:p w:rsidR="00036EDE" w:rsidRPr="00983F3D" w:rsidRDefault="00036EDE" w:rsidP="00726EE2">
      <w:pPr>
        <w:pStyle w:val="NormalWeb"/>
        <w:widowControl w:val="0"/>
        <w:spacing w:beforeAutospacing="0" w:after="0" w:afterAutospacing="0" w:line="360" w:lineRule="exact"/>
        <w:ind w:firstLine="720"/>
        <w:jc w:val="both"/>
        <w:rPr>
          <w:rStyle w:val="Emphasis"/>
          <w:i w:val="0"/>
          <w:sz w:val="28"/>
          <w:szCs w:val="28"/>
          <w:lang w:val="it-IT"/>
        </w:rPr>
      </w:pPr>
      <w:r w:rsidRPr="00983F3D">
        <w:rPr>
          <w:rStyle w:val="Emphasis"/>
          <w:i w:val="0"/>
          <w:sz w:val="28"/>
          <w:szCs w:val="28"/>
          <w:lang w:val="it-IT"/>
        </w:rPr>
        <w:t>Trong 6 tháng đầu năm, thị trường bảo hiểm tiếp tục tăng trưởng khá</w:t>
      </w:r>
      <w:r w:rsidR="005266D0" w:rsidRPr="00983F3D">
        <w:rPr>
          <w:rStyle w:val="Emphasis"/>
          <w:i w:val="0"/>
          <w:sz w:val="28"/>
          <w:szCs w:val="28"/>
          <w:lang w:val="it-IT"/>
        </w:rPr>
        <w:t>:</w:t>
      </w:r>
      <w:r w:rsidRPr="00983F3D">
        <w:rPr>
          <w:rStyle w:val="Emphasis"/>
          <w:i w:val="0"/>
          <w:sz w:val="28"/>
          <w:szCs w:val="28"/>
          <w:lang w:val="it-IT"/>
        </w:rPr>
        <w:t xml:space="preserve"> tổng doanh thu phí bảo hiểm ước đạt 82,8 nghìn tỷ đồng, tăng 16,3% so cùng kỳ năm 2019; tổng giá trị tài sản của các doanh nghiệp kinh doanh bảo hiểm đạt 508,8 nghìn tỷ đồng, tăng 20,2%; đầu tư trở lại nền kinh tế 408,7 nghìn tỷ đồng, tăng 19,2%; chi trả quyền lợi bảo hiểm khoảng </w:t>
      </w:r>
      <w:r w:rsidRPr="00A1665D">
        <w:rPr>
          <w:rStyle w:val="Emphasis"/>
          <w:i w:val="0"/>
          <w:sz w:val="28"/>
          <w:szCs w:val="28"/>
          <w:lang w:val="it-IT"/>
        </w:rPr>
        <w:t>2</w:t>
      </w:r>
      <w:r w:rsidR="00A1665D" w:rsidRPr="00A1665D">
        <w:rPr>
          <w:rStyle w:val="Emphasis"/>
          <w:i w:val="0"/>
          <w:sz w:val="28"/>
          <w:szCs w:val="28"/>
          <w:lang w:val="it-IT"/>
        </w:rPr>
        <w:t>2</w:t>
      </w:r>
      <w:r w:rsidRPr="00A1665D">
        <w:rPr>
          <w:rStyle w:val="Emphasis"/>
          <w:i w:val="0"/>
          <w:sz w:val="28"/>
          <w:szCs w:val="28"/>
          <w:lang w:val="it-IT"/>
        </w:rPr>
        <w:t>,6</w:t>
      </w:r>
      <w:r w:rsidRPr="00983F3D">
        <w:rPr>
          <w:rStyle w:val="Emphasis"/>
          <w:i w:val="0"/>
          <w:sz w:val="28"/>
          <w:szCs w:val="28"/>
          <w:lang w:val="it-IT"/>
        </w:rPr>
        <w:t xml:space="preserve"> nghìn tỷ đồng, tăng 21,1% so với cùng kỳ năm 2019.</w:t>
      </w:r>
    </w:p>
    <w:p w:rsidR="00C66D03" w:rsidRPr="00983F3D" w:rsidRDefault="00C66D03" w:rsidP="00726EE2">
      <w:pPr>
        <w:widowControl w:val="0"/>
        <w:spacing w:before="100" w:line="360" w:lineRule="exact"/>
        <w:ind w:firstLine="720"/>
        <w:jc w:val="both"/>
        <w:rPr>
          <w:rFonts w:ascii="Times New Roman" w:hAnsi="Times New Roman"/>
          <w:b/>
          <w:sz w:val="28"/>
          <w:szCs w:val="28"/>
          <w:lang w:val="pt-BR"/>
        </w:rPr>
      </w:pPr>
      <w:r w:rsidRPr="00983F3D">
        <w:rPr>
          <w:rFonts w:ascii="Times New Roman" w:hAnsi="Times New Roman"/>
          <w:b/>
          <w:sz w:val="28"/>
          <w:szCs w:val="28"/>
          <w:lang w:val="pt-BR"/>
        </w:rPr>
        <w:t xml:space="preserve">4. </w:t>
      </w:r>
      <w:r w:rsidR="00DE6CBD" w:rsidRPr="00983F3D">
        <w:rPr>
          <w:rFonts w:ascii="Times New Roman" w:hAnsi="Times New Roman"/>
          <w:b/>
          <w:sz w:val="28"/>
          <w:szCs w:val="28"/>
          <w:lang w:val="pt-BR"/>
        </w:rPr>
        <w:t xml:space="preserve">Về </w:t>
      </w:r>
      <w:r w:rsidRPr="00983F3D">
        <w:rPr>
          <w:rFonts w:ascii="Times New Roman" w:hAnsi="Times New Roman"/>
          <w:b/>
          <w:sz w:val="28"/>
          <w:szCs w:val="28"/>
          <w:lang w:val="pt-BR"/>
        </w:rPr>
        <w:t xml:space="preserve">cải cách hành chính, </w:t>
      </w:r>
      <w:r w:rsidR="005266D0" w:rsidRPr="00983F3D">
        <w:rPr>
          <w:rFonts w:ascii="Times New Roman" w:hAnsi="Times New Roman"/>
          <w:b/>
          <w:sz w:val="28"/>
          <w:szCs w:val="28"/>
          <w:lang w:val="pt-BR"/>
        </w:rPr>
        <w:t>sắp xếp lại tổ chức bộ máy</w:t>
      </w:r>
      <w:r w:rsidRPr="00983F3D">
        <w:rPr>
          <w:rFonts w:ascii="Times New Roman" w:hAnsi="Times New Roman"/>
          <w:b/>
          <w:sz w:val="28"/>
          <w:szCs w:val="28"/>
          <w:lang w:val="pt-BR"/>
        </w:rPr>
        <w:t>:</w:t>
      </w:r>
    </w:p>
    <w:p w:rsidR="00C66D03" w:rsidRPr="00983F3D" w:rsidRDefault="00C66D03" w:rsidP="001E72A0">
      <w:pPr>
        <w:widowControl w:val="0"/>
        <w:spacing w:before="120" w:line="360" w:lineRule="exact"/>
        <w:ind w:firstLine="720"/>
        <w:jc w:val="both"/>
        <w:rPr>
          <w:rFonts w:ascii="Times New Roman" w:hAnsi="Times New Roman"/>
          <w:i/>
          <w:sz w:val="28"/>
          <w:szCs w:val="28"/>
          <w:lang w:val="sq-AL"/>
        </w:rPr>
      </w:pPr>
      <w:r w:rsidRPr="00983F3D">
        <w:rPr>
          <w:rFonts w:ascii="Times New Roman" w:hAnsi="Times New Roman"/>
          <w:i/>
          <w:sz w:val="28"/>
          <w:szCs w:val="28"/>
          <w:lang w:val="sq-AL"/>
        </w:rPr>
        <w:t>a) Về cải cách hành chính:</w:t>
      </w:r>
    </w:p>
    <w:p w:rsidR="005266D0" w:rsidRPr="00983F3D" w:rsidRDefault="00C70232" w:rsidP="001E72A0">
      <w:pPr>
        <w:widowControl w:val="0"/>
        <w:spacing w:before="120" w:line="360" w:lineRule="exact"/>
        <w:ind w:firstLine="720"/>
        <w:jc w:val="both"/>
        <w:rPr>
          <w:rFonts w:ascii="Times New Roman" w:hAnsi="Times New Roman"/>
          <w:sz w:val="28"/>
          <w:szCs w:val="28"/>
          <w:lang w:val="pt-BR"/>
        </w:rPr>
      </w:pPr>
      <w:r w:rsidRPr="00983F3D">
        <w:rPr>
          <w:rFonts w:ascii="Times New Roman" w:hAnsi="Times New Roman"/>
          <w:sz w:val="28"/>
          <w:szCs w:val="28"/>
          <w:lang w:val="sq-AL"/>
        </w:rPr>
        <w:t xml:space="preserve">Triển khai nhiệm vụ Chính phủ, Thủ tướng Chính phủ giao về cải cách hành chính, </w:t>
      </w:r>
      <w:r w:rsidR="00292717" w:rsidRPr="00983F3D">
        <w:rPr>
          <w:rFonts w:ascii="Times New Roman" w:hAnsi="Times New Roman"/>
          <w:sz w:val="28"/>
          <w:szCs w:val="28"/>
          <w:lang w:val="pt-BR"/>
        </w:rPr>
        <w:t>Bộ Tài chính đã</w:t>
      </w:r>
      <w:r w:rsidR="00C7268D" w:rsidRPr="00983F3D">
        <w:rPr>
          <w:rFonts w:ascii="Times New Roman" w:hAnsi="Times New Roman"/>
          <w:sz w:val="28"/>
          <w:szCs w:val="28"/>
          <w:lang w:val="pt-BR"/>
        </w:rPr>
        <w:t xml:space="preserve"> </w:t>
      </w:r>
      <w:r w:rsidR="00292717" w:rsidRPr="00983F3D">
        <w:rPr>
          <w:rFonts w:ascii="Times New Roman" w:hAnsi="Times New Roman"/>
          <w:sz w:val="28"/>
          <w:szCs w:val="28"/>
          <w:lang w:val="pt-BR"/>
        </w:rPr>
        <w:t>ban hành</w:t>
      </w:r>
      <w:r w:rsidR="002A0562" w:rsidRPr="00983F3D">
        <w:rPr>
          <w:rFonts w:ascii="Times New Roman" w:hAnsi="Times New Roman"/>
          <w:sz w:val="28"/>
          <w:szCs w:val="28"/>
          <w:lang w:val="pt-BR"/>
        </w:rPr>
        <w:t xml:space="preserve">: </w:t>
      </w:r>
    </w:p>
    <w:p w:rsidR="005266D0" w:rsidRPr="00983F3D" w:rsidRDefault="00043566" w:rsidP="001E72A0">
      <w:pPr>
        <w:widowControl w:val="0"/>
        <w:spacing w:before="120" w:line="360" w:lineRule="exact"/>
        <w:ind w:firstLine="720"/>
        <w:jc w:val="both"/>
        <w:rPr>
          <w:rFonts w:ascii="Times New Roman" w:hAnsi="Times New Roman"/>
          <w:sz w:val="28"/>
          <w:szCs w:val="28"/>
          <w:lang w:val="pt-BR"/>
        </w:rPr>
      </w:pPr>
      <w:r>
        <w:rPr>
          <w:rFonts w:ascii="Times New Roman" w:hAnsi="Times New Roman"/>
          <w:sz w:val="28"/>
          <w:szCs w:val="28"/>
          <w:lang w:val="pt-BR"/>
        </w:rPr>
        <w:t>-</w:t>
      </w:r>
      <w:r w:rsidR="00A4073D" w:rsidRPr="00983F3D">
        <w:rPr>
          <w:rFonts w:ascii="Times New Roman" w:hAnsi="Times New Roman"/>
          <w:sz w:val="28"/>
          <w:szCs w:val="28"/>
          <w:lang w:val="pt-BR"/>
        </w:rPr>
        <w:t xml:space="preserve"> </w:t>
      </w:r>
      <w:r w:rsidR="002A0562" w:rsidRPr="00983F3D">
        <w:rPr>
          <w:rFonts w:ascii="Times New Roman" w:hAnsi="Times New Roman"/>
          <w:sz w:val="28"/>
          <w:szCs w:val="28"/>
          <w:lang w:val="pt-BR"/>
        </w:rPr>
        <w:t>K</w:t>
      </w:r>
      <w:r w:rsidR="00292717" w:rsidRPr="00983F3D">
        <w:rPr>
          <w:rFonts w:ascii="Times New Roman" w:hAnsi="Times New Roman"/>
          <w:sz w:val="28"/>
          <w:szCs w:val="28"/>
          <w:lang w:val="pt-BR"/>
        </w:rPr>
        <w:t>ế hoạch cải cách hành chính năm 20</w:t>
      </w:r>
      <w:r w:rsidR="00C70232" w:rsidRPr="00983F3D">
        <w:rPr>
          <w:rFonts w:ascii="Times New Roman" w:hAnsi="Times New Roman"/>
          <w:sz w:val="28"/>
          <w:szCs w:val="28"/>
          <w:lang w:val="pt-BR"/>
        </w:rPr>
        <w:t xml:space="preserve">20 bám sát </w:t>
      </w:r>
      <w:r w:rsidR="00292717" w:rsidRPr="00983F3D">
        <w:rPr>
          <w:rFonts w:ascii="Times New Roman" w:hAnsi="Times New Roman"/>
          <w:sz w:val="28"/>
          <w:szCs w:val="28"/>
          <w:lang w:val="pt-BR"/>
        </w:rPr>
        <w:t>7 nội dung</w:t>
      </w:r>
      <w:r w:rsidR="00C70232" w:rsidRPr="00983F3D">
        <w:rPr>
          <w:rFonts w:ascii="Times New Roman" w:hAnsi="Times New Roman"/>
          <w:sz w:val="28"/>
          <w:szCs w:val="28"/>
          <w:lang w:val="pt-BR"/>
        </w:rPr>
        <w:t xml:space="preserve"> của công tác cải cách hành chính</w:t>
      </w:r>
      <w:r w:rsidR="00292717" w:rsidRPr="00983F3D">
        <w:rPr>
          <w:rFonts w:ascii="Times New Roman" w:hAnsi="Times New Roman"/>
          <w:sz w:val="28"/>
          <w:szCs w:val="28"/>
          <w:lang w:val="pt-BR"/>
        </w:rPr>
        <w:t xml:space="preserve">, </w:t>
      </w:r>
      <w:r w:rsidR="003A634C">
        <w:rPr>
          <w:rFonts w:ascii="Times New Roman" w:hAnsi="Times New Roman"/>
          <w:sz w:val="28"/>
          <w:szCs w:val="28"/>
          <w:lang w:val="pt-BR"/>
        </w:rPr>
        <w:t>với 50 nhóm nhiệm vụ tương ứng với</w:t>
      </w:r>
      <w:r w:rsidR="00C70232" w:rsidRPr="00983F3D">
        <w:rPr>
          <w:rFonts w:ascii="Times New Roman" w:hAnsi="Times New Roman"/>
          <w:sz w:val="28"/>
          <w:szCs w:val="28"/>
          <w:lang w:val="pt-BR"/>
        </w:rPr>
        <w:t xml:space="preserve"> 180 sản phẩm/ hoạt động đầu ra cụ thể</w:t>
      </w:r>
      <w:r w:rsidR="00A4073D" w:rsidRPr="00983F3D">
        <w:rPr>
          <w:rFonts w:ascii="Times New Roman" w:hAnsi="Times New Roman"/>
          <w:sz w:val="28"/>
          <w:szCs w:val="28"/>
          <w:lang w:val="pt-BR"/>
        </w:rPr>
        <w:t xml:space="preserve"> </w:t>
      </w:r>
      <w:r w:rsidR="005266D0" w:rsidRPr="00983F3D">
        <w:rPr>
          <w:rStyle w:val="FootnoteReference"/>
          <w:rFonts w:ascii="Times New Roman" w:hAnsi="Times New Roman"/>
          <w:sz w:val="28"/>
          <w:szCs w:val="28"/>
          <w:lang w:val="pt-BR"/>
        </w:rPr>
        <w:footnoteReference w:id="18"/>
      </w:r>
      <w:r w:rsidR="00A4073D" w:rsidRPr="00983F3D">
        <w:rPr>
          <w:rFonts w:ascii="Times New Roman" w:hAnsi="Times New Roman"/>
          <w:sz w:val="28"/>
          <w:szCs w:val="28"/>
          <w:lang w:val="pt-BR"/>
        </w:rPr>
        <w:t>;</w:t>
      </w:r>
      <w:r w:rsidR="00292717" w:rsidRPr="00983F3D">
        <w:rPr>
          <w:rFonts w:ascii="Times New Roman" w:hAnsi="Times New Roman"/>
          <w:sz w:val="28"/>
          <w:szCs w:val="28"/>
          <w:lang w:val="pt-BR"/>
        </w:rPr>
        <w:t xml:space="preserve"> </w:t>
      </w:r>
    </w:p>
    <w:p w:rsidR="005266D0" w:rsidRPr="00983F3D" w:rsidRDefault="00043566" w:rsidP="001E72A0">
      <w:pPr>
        <w:widowControl w:val="0"/>
        <w:spacing w:before="120" w:line="340" w:lineRule="exact"/>
        <w:ind w:firstLine="720"/>
        <w:jc w:val="both"/>
        <w:rPr>
          <w:rFonts w:ascii="Times New Roman" w:hAnsi="Times New Roman"/>
          <w:sz w:val="28"/>
          <w:szCs w:val="28"/>
          <w:lang w:val="pt-BR"/>
        </w:rPr>
      </w:pPr>
      <w:r>
        <w:rPr>
          <w:rFonts w:ascii="Times New Roman" w:hAnsi="Times New Roman"/>
          <w:sz w:val="28"/>
          <w:szCs w:val="28"/>
          <w:lang w:val="pt-BR"/>
        </w:rPr>
        <w:lastRenderedPageBreak/>
        <w:t>-</w:t>
      </w:r>
      <w:r w:rsidR="00A4073D" w:rsidRPr="00983F3D">
        <w:rPr>
          <w:rFonts w:ascii="Times New Roman" w:hAnsi="Times New Roman"/>
          <w:sz w:val="28"/>
          <w:szCs w:val="28"/>
          <w:lang w:val="pt-BR"/>
        </w:rPr>
        <w:t xml:space="preserve"> </w:t>
      </w:r>
      <w:r w:rsidR="00F86EE2" w:rsidRPr="00983F3D">
        <w:rPr>
          <w:rFonts w:ascii="Times New Roman" w:hAnsi="Times New Roman"/>
          <w:sz w:val="28"/>
          <w:szCs w:val="28"/>
          <w:lang w:val="pt-BR"/>
        </w:rPr>
        <w:t>Kế hoạch triển khai nhiệm vụ kiểm soát thủ tục hành chính năm 2020</w:t>
      </w:r>
      <w:r w:rsidR="00F86EE2" w:rsidRPr="00983F3D">
        <w:rPr>
          <w:rStyle w:val="FootnoteReference"/>
          <w:rFonts w:ascii="Times New Roman" w:hAnsi="Times New Roman"/>
          <w:sz w:val="28"/>
          <w:szCs w:val="28"/>
          <w:lang w:val="pt-BR"/>
        </w:rPr>
        <w:footnoteReference w:id="19"/>
      </w:r>
      <w:r w:rsidR="00F86EE2" w:rsidRPr="00983F3D">
        <w:rPr>
          <w:rFonts w:ascii="Times New Roman" w:hAnsi="Times New Roman"/>
          <w:sz w:val="28"/>
          <w:szCs w:val="28"/>
          <w:lang w:val="pt-BR"/>
        </w:rPr>
        <w:t xml:space="preserve">; </w:t>
      </w:r>
    </w:p>
    <w:p w:rsidR="005266D0" w:rsidRPr="00983F3D" w:rsidRDefault="00043566" w:rsidP="001E72A0">
      <w:pPr>
        <w:widowControl w:val="0"/>
        <w:spacing w:before="120" w:line="340" w:lineRule="exact"/>
        <w:ind w:firstLine="720"/>
        <w:jc w:val="both"/>
        <w:rPr>
          <w:rFonts w:ascii="Times New Roman" w:hAnsi="Times New Roman"/>
          <w:sz w:val="28"/>
          <w:szCs w:val="28"/>
          <w:lang w:val="pt-BR"/>
        </w:rPr>
      </w:pPr>
      <w:r>
        <w:rPr>
          <w:rFonts w:ascii="Times New Roman" w:hAnsi="Times New Roman"/>
          <w:sz w:val="28"/>
          <w:szCs w:val="28"/>
          <w:lang w:val="pt-BR"/>
        </w:rPr>
        <w:t>-</w:t>
      </w:r>
      <w:r w:rsidR="00A4073D" w:rsidRPr="00983F3D">
        <w:rPr>
          <w:rFonts w:ascii="Times New Roman" w:hAnsi="Times New Roman"/>
          <w:sz w:val="28"/>
          <w:szCs w:val="28"/>
          <w:lang w:val="pt-BR"/>
        </w:rPr>
        <w:t xml:space="preserve"> </w:t>
      </w:r>
      <w:r w:rsidR="002A0562" w:rsidRPr="00983F3D">
        <w:rPr>
          <w:rFonts w:ascii="Times New Roman" w:hAnsi="Times New Roman"/>
          <w:sz w:val="28"/>
          <w:szCs w:val="28"/>
          <w:lang w:val="pt-BR"/>
        </w:rPr>
        <w:t>K</w:t>
      </w:r>
      <w:r w:rsidR="00292717" w:rsidRPr="00983F3D">
        <w:rPr>
          <w:rFonts w:ascii="Times New Roman" w:hAnsi="Times New Roman"/>
          <w:sz w:val="28"/>
          <w:szCs w:val="28"/>
          <w:lang w:val="pt-BR"/>
        </w:rPr>
        <w:t>ế hoạch hành động thực hiện Nghị quyết</w:t>
      </w:r>
      <w:r w:rsidR="003A634C">
        <w:rPr>
          <w:rFonts w:ascii="Times New Roman" w:hAnsi="Times New Roman"/>
          <w:sz w:val="28"/>
          <w:szCs w:val="28"/>
          <w:lang w:val="pt-BR"/>
        </w:rPr>
        <w:t xml:space="preserve"> số</w:t>
      </w:r>
      <w:r w:rsidR="00292717" w:rsidRPr="00983F3D">
        <w:rPr>
          <w:rFonts w:ascii="Times New Roman" w:hAnsi="Times New Roman"/>
          <w:sz w:val="28"/>
          <w:szCs w:val="28"/>
          <w:lang w:val="pt-BR"/>
        </w:rPr>
        <w:t xml:space="preserve"> 02/NQ-CP ngày 01/01/20</w:t>
      </w:r>
      <w:r w:rsidR="00C7268D" w:rsidRPr="00983F3D">
        <w:rPr>
          <w:rFonts w:ascii="Times New Roman" w:hAnsi="Times New Roman"/>
          <w:sz w:val="28"/>
          <w:szCs w:val="28"/>
          <w:lang w:val="pt-BR"/>
        </w:rPr>
        <w:t>20</w:t>
      </w:r>
      <w:r w:rsidR="00292717" w:rsidRPr="00983F3D">
        <w:rPr>
          <w:rFonts w:ascii="Times New Roman" w:hAnsi="Times New Roman"/>
          <w:sz w:val="28"/>
          <w:szCs w:val="28"/>
          <w:lang w:val="pt-BR"/>
        </w:rPr>
        <w:t xml:space="preserve"> của Chính phủ về tiếp tục thực hiện những nhiệm vụ, giải pháp chủ yếu cải thiện môi trường kinh doanh, nâng cao năng lực cạnh tranh quốc gia năm 20</w:t>
      </w:r>
      <w:r w:rsidR="00C7268D" w:rsidRPr="00983F3D">
        <w:rPr>
          <w:rFonts w:ascii="Times New Roman" w:hAnsi="Times New Roman"/>
          <w:sz w:val="28"/>
          <w:szCs w:val="28"/>
          <w:lang w:val="pt-BR"/>
        </w:rPr>
        <w:t>20</w:t>
      </w:r>
      <w:r w:rsidR="00C7268D" w:rsidRPr="00983F3D">
        <w:rPr>
          <w:rStyle w:val="FootnoteReference"/>
          <w:rFonts w:ascii="Times New Roman" w:hAnsi="Times New Roman"/>
          <w:sz w:val="28"/>
          <w:szCs w:val="28"/>
          <w:lang w:val="pt-BR"/>
        </w:rPr>
        <w:footnoteReference w:id="20"/>
      </w:r>
      <w:r w:rsidR="00292717" w:rsidRPr="00983F3D">
        <w:rPr>
          <w:rFonts w:ascii="Times New Roman" w:hAnsi="Times New Roman"/>
          <w:sz w:val="28"/>
          <w:szCs w:val="28"/>
          <w:lang w:val="pt-BR"/>
        </w:rPr>
        <w:t xml:space="preserve">, với </w:t>
      </w:r>
      <w:r w:rsidR="00C7268D" w:rsidRPr="00983F3D">
        <w:rPr>
          <w:rFonts w:ascii="Times New Roman" w:hAnsi="Times New Roman"/>
          <w:sz w:val="28"/>
          <w:szCs w:val="28"/>
          <w:lang w:val="pt-BR"/>
        </w:rPr>
        <w:t>nhiều giải pháp đồng bộ, toàn diện</w:t>
      </w:r>
      <w:r w:rsidR="00292717" w:rsidRPr="00983F3D">
        <w:rPr>
          <w:rFonts w:ascii="Times New Roman" w:hAnsi="Times New Roman"/>
          <w:sz w:val="28"/>
          <w:szCs w:val="28"/>
          <w:lang w:val="pt-BR"/>
        </w:rPr>
        <w:t xml:space="preserve"> nhằm cải thiện các chỉ số về nộp thuế, chỉ số giao dịch thương mại qua biên giới và chỉ số vốn hóa thị trường chứng khoán, góp phần cải thiện môi trường kinh doanh, nâng cao nă</w:t>
      </w:r>
      <w:r w:rsidR="00C7268D" w:rsidRPr="00983F3D">
        <w:rPr>
          <w:rFonts w:ascii="Times New Roman" w:hAnsi="Times New Roman"/>
          <w:sz w:val="28"/>
          <w:szCs w:val="28"/>
          <w:lang w:val="pt-BR"/>
        </w:rPr>
        <w:t>ng lực cạnh tranh quốc gia</w:t>
      </w:r>
      <w:r w:rsidR="002A0562" w:rsidRPr="00983F3D">
        <w:rPr>
          <w:rFonts w:ascii="Times New Roman" w:hAnsi="Times New Roman"/>
          <w:sz w:val="28"/>
          <w:szCs w:val="28"/>
          <w:lang w:val="pt-BR"/>
        </w:rPr>
        <w:t xml:space="preserve">; </w:t>
      </w:r>
    </w:p>
    <w:p w:rsidR="00292717" w:rsidRPr="00983F3D" w:rsidRDefault="00043566" w:rsidP="001E72A0">
      <w:pPr>
        <w:widowControl w:val="0"/>
        <w:spacing w:before="120" w:line="340" w:lineRule="exact"/>
        <w:ind w:firstLine="720"/>
        <w:jc w:val="both"/>
        <w:rPr>
          <w:rFonts w:ascii="Times New Roman" w:hAnsi="Times New Roman"/>
          <w:sz w:val="28"/>
          <w:szCs w:val="28"/>
          <w:lang w:val="pt-BR"/>
        </w:rPr>
      </w:pPr>
      <w:r>
        <w:rPr>
          <w:rFonts w:ascii="Times New Roman" w:hAnsi="Times New Roman"/>
          <w:sz w:val="28"/>
          <w:szCs w:val="28"/>
          <w:lang w:val="pt-BR"/>
        </w:rPr>
        <w:t>-</w:t>
      </w:r>
      <w:r w:rsidR="00A4073D" w:rsidRPr="00983F3D">
        <w:rPr>
          <w:rFonts w:ascii="Times New Roman" w:hAnsi="Times New Roman"/>
          <w:sz w:val="28"/>
          <w:szCs w:val="28"/>
          <w:lang w:val="pt-BR"/>
        </w:rPr>
        <w:t xml:space="preserve"> </w:t>
      </w:r>
      <w:r w:rsidR="002A0562" w:rsidRPr="00983F3D">
        <w:rPr>
          <w:rFonts w:ascii="Times New Roman" w:hAnsi="Times New Roman"/>
          <w:sz w:val="28"/>
          <w:szCs w:val="28"/>
          <w:lang w:val="pt-BR"/>
        </w:rPr>
        <w:t>Kế hoạch thực hiện Nghị quyết số 68/NQ-CP ngày 12/5/2020 của Chính phủ về chương trình cắt giảm, đơn giản hóa quy định liên quan đến hoạt động kinh doanh giai đoạn 2020-2025</w:t>
      </w:r>
      <w:r w:rsidR="002A0562" w:rsidRPr="00983F3D">
        <w:rPr>
          <w:rStyle w:val="FootnoteReference"/>
          <w:rFonts w:ascii="Times New Roman" w:hAnsi="Times New Roman"/>
          <w:sz w:val="28"/>
          <w:szCs w:val="28"/>
          <w:lang w:val="pt-BR"/>
        </w:rPr>
        <w:footnoteReference w:id="21"/>
      </w:r>
      <w:r w:rsidR="0001338E" w:rsidRPr="00983F3D">
        <w:rPr>
          <w:rFonts w:ascii="Times New Roman" w:hAnsi="Times New Roman"/>
          <w:sz w:val="28"/>
          <w:szCs w:val="28"/>
          <w:lang w:val="pt-BR"/>
        </w:rPr>
        <w:t>.</w:t>
      </w:r>
    </w:p>
    <w:p w:rsidR="00292717" w:rsidRPr="00983F3D" w:rsidRDefault="00292717" w:rsidP="001E72A0">
      <w:pPr>
        <w:widowControl w:val="0"/>
        <w:spacing w:before="120" w:line="340" w:lineRule="exact"/>
        <w:ind w:firstLine="720"/>
        <w:jc w:val="both"/>
        <w:rPr>
          <w:rFonts w:ascii="Times New Roman" w:hAnsi="Times New Roman"/>
          <w:sz w:val="28"/>
          <w:szCs w:val="28"/>
          <w:lang w:val="pt-BR"/>
        </w:rPr>
      </w:pPr>
      <w:r w:rsidRPr="00983F3D">
        <w:rPr>
          <w:rFonts w:ascii="Times New Roman" w:hAnsi="Times New Roman"/>
          <w:sz w:val="28"/>
          <w:szCs w:val="28"/>
          <w:lang w:val="nl-NL"/>
        </w:rPr>
        <w:t xml:space="preserve">Kết quả </w:t>
      </w:r>
      <w:r w:rsidR="004B1D3A" w:rsidRPr="00983F3D">
        <w:rPr>
          <w:rFonts w:ascii="Times New Roman" w:hAnsi="Times New Roman"/>
          <w:sz w:val="28"/>
          <w:szCs w:val="28"/>
          <w:lang w:val="nl-NL"/>
        </w:rPr>
        <w:t xml:space="preserve">6 tháng đầu </w:t>
      </w:r>
      <w:r w:rsidRPr="00983F3D">
        <w:rPr>
          <w:rFonts w:ascii="Times New Roman" w:hAnsi="Times New Roman"/>
          <w:sz w:val="28"/>
          <w:szCs w:val="28"/>
          <w:lang w:val="nl-NL"/>
        </w:rPr>
        <w:t xml:space="preserve">năm, </w:t>
      </w:r>
      <w:r w:rsidR="00F86EE2" w:rsidRPr="00983F3D">
        <w:rPr>
          <w:rFonts w:ascii="Times New Roman" w:hAnsi="Times New Roman"/>
          <w:sz w:val="28"/>
          <w:szCs w:val="28"/>
          <w:lang w:val="nl-NL"/>
        </w:rPr>
        <w:t xml:space="preserve">Bộ Tài chính </w:t>
      </w:r>
      <w:r w:rsidRPr="00983F3D">
        <w:rPr>
          <w:rFonts w:ascii="Times New Roman" w:hAnsi="Times New Roman"/>
          <w:sz w:val="28"/>
          <w:szCs w:val="28"/>
          <w:lang w:val="pt-BR"/>
        </w:rPr>
        <w:t xml:space="preserve">đã </w:t>
      </w:r>
      <w:r w:rsidR="005266D0" w:rsidRPr="00983F3D">
        <w:rPr>
          <w:rFonts w:ascii="Times New Roman" w:hAnsi="Times New Roman"/>
          <w:sz w:val="28"/>
          <w:szCs w:val="28"/>
          <w:lang w:val="pt-BR"/>
        </w:rPr>
        <w:t xml:space="preserve">triển khai </w:t>
      </w:r>
      <w:r w:rsidR="00F86EE2" w:rsidRPr="00983F3D">
        <w:rPr>
          <w:rFonts w:ascii="Times New Roman" w:hAnsi="Times New Roman"/>
          <w:sz w:val="28"/>
          <w:szCs w:val="28"/>
          <w:lang w:val="pt-BR"/>
        </w:rPr>
        <w:t xml:space="preserve">103/180 nhiệm vụ/hoạt động cải cách hành chính năm 2020; </w:t>
      </w:r>
      <w:r w:rsidRPr="00983F3D">
        <w:rPr>
          <w:rFonts w:ascii="Times New Roman" w:hAnsi="Times New Roman"/>
          <w:sz w:val="28"/>
          <w:szCs w:val="28"/>
          <w:lang w:val="pt-BR"/>
        </w:rPr>
        <w:t xml:space="preserve">rà soát, bãi bỏ </w:t>
      </w:r>
      <w:r w:rsidR="00F86EE2" w:rsidRPr="00983F3D">
        <w:rPr>
          <w:rFonts w:ascii="Times New Roman" w:hAnsi="Times New Roman"/>
          <w:sz w:val="28"/>
          <w:szCs w:val="28"/>
          <w:lang w:val="pt-BR"/>
        </w:rPr>
        <w:t>28</w:t>
      </w:r>
      <w:r w:rsidRPr="00983F3D">
        <w:rPr>
          <w:rFonts w:ascii="Times New Roman" w:hAnsi="Times New Roman"/>
          <w:sz w:val="28"/>
          <w:szCs w:val="28"/>
          <w:lang w:val="pt-BR"/>
        </w:rPr>
        <w:t xml:space="preserve"> thủ tục hành chính, sửa đổi, bổ sung </w:t>
      </w:r>
      <w:r w:rsidR="00F86EE2" w:rsidRPr="00983F3D">
        <w:rPr>
          <w:rFonts w:ascii="Times New Roman" w:hAnsi="Times New Roman"/>
          <w:sz w:val="28"/>
          <w:szCs w:val="28"/>
          <w:lang w:val="pt-BR"/>
        </w:rPr>
        <w:t>3</w:t>
      </w:r>
      <w:r w:rsidR="005E67A1">
        <w:rPr>
          <w:rFonts w:ascii="Times New Roman" w:hAnsi="Times New Roman"/>
          <w:sz w:val="28"/>
          <w:szCs w:val="28"/>
          <w:lang w:val="pt-BR"/>
        </w:rPr>
        <w:t>5</w:t>
      </w:r>
      <w:r w:rsidRPr="00983F3D">
        <w:rPr>
          <w:rFonts w:ascii="Times New Roman" w:hAnsi="Times New Roman"/>
          <w:sz w:val="28"/>
          <w:szCs w:val="28"/>
          <w:lang w:val="pt-BR"/>
        </w:rPr>
        <w:t xml:space="preserve"> thủ tục và ban hành mới </w:t>
      </w:r>
      <w:r w:rsidR="005E67A1">
        <w:rPr>
          <w:rFonts w:ascii="Times New Roman" w:hAnsi="Times New Roman"/>
          <w:sz w:val="28"/>
          <w:szCs w:val="28"/>
          <w:lang w:val="pt-BR"/>
        </w:rPr>
        <w:t>30</w:t>
      </w:r>
      <w:r w:rsidRPr="00983F3D">
        <w:rPr>
          <w:rFonts w:ascii="Times New Roman" w:hAnsi="Times New Roman"/>
          <w:sz w:val="28"/>
          <w:szCs w:val="28"/>
          <w:lang w:val="pt-BR"/>
        </w:rPr>
        <w:t xml:space="preserve"> thủ tục trong các lĩnh vực </w:t>
      </w:r>
      <w:r w:rsidR="00F86EE2" w:rsidRPr="00983F3D">
        <w:rPr>
          <w:rFonts w:ascii="Times New Roman" w:hAnsi="Times New Roman"/>
          <w:sz w:val="28"/>
          <w:szCs w:val="28"/>
          <w:lang w:val="pt-BR"/>
        </w:rPr>
        <w:t xml:space="preserve">thuế, </w:t>
      </w:r>
      <w:r w:rsidRPr="00983F3D">
        <w:rPr>
          <w:rFonts w:ascii="Times New Roman" w:hAnsi="Times New Roman"/>
          <w:sz w:val="28"/>
          <w:szCs w:val="28"/>
          <w:lang w:val="pt-BR"/>
        </w:rPr>
        <w:t xml:space="preserve">hải quan, </w:t>
      </w:r>
      <w:r w:rsidR="00F86EE2" w:rsidRPr="00983F3D">
        <w:rPr>
          <w:rFonts w:ascii="Times New Roman" w:hAnsi="Times New Roman"/>
          <w:sz w:val="28"/>
          <w:szCs w:val="28"/>
          <w:lang w:val="pt-BR"/>
        </w:rPr>
        <w:t xml:space="preserve">kho bạc, </w:t>
      </w:r>
      <w:r w:rsidRPr="00983F3D">
        <w:rPr>
          <w:rFonts w:ascii="Times New Roman" w:hAnsi="Times New Roman"/>
          <w:sz w:val="28"/>
          <w:szCs w:val="28"/>
          <w:lang w:val="pt-BR"/>
        </w:rPr>
        <w:t>công sản</w:t>
      </w:r>
      <w:r w:rsidR="00F86EE2" w:rsidRPr="00983F3D">
        <w:rPr>
          <w:rFonts w:ascii="Times New Roman" w:hAnsi="Times New Roman"/>
          <w:sz w:val="28"/>
          <w:szCs w:val="28"/>
          <w:lang w:val="pt-BR"/>
        </w:rPr>
        <w:t>, kế toán, kiểm toán</w:t>
      </w:r>
      <w:r w:rsidR="00BD3F97">
        <w:rPr>
          <w:rFonts w:ascii="Times New Roman" w:hAnsi="Times New Roman"/>
          <w:sz w:val="28"/>
          <w:szCs w:val="28"/>
          <w:lang w:val="pt-BR"/>
        </w:rPr>
        <w:t xml:space="preserve">; </w:t>
      </w:r>
      <w:r w:rsidR="00F86EE2" w:rsidRPr="00983F3D">
        <w:rPr>
          <w:rFonts w:ascii="Times New Roman" w:hAnsi="Times New Roman"/>
          <w:sz w:val="28"/>
          <w:szCs w:val="28"/>
          <w:lang w:val="pt-BR"/>
        </w:rPr>
        <w:t>thực hiện công kh</w:t>
      </w:r>
      <w:r w:rsidR="009B769C" w:rsidRPr="00983F3D">
        <w:rPr>
          <w:rFonts w:ascii="Times New Roman" w:hAnsi="Times New Roman"/>
          <w:sz w:val="28"/>
          <w:szCs w:val="28"/>
          <w:lang w:val="pt-BR"/>
        </w:rPr>
        <w:t xml:space="preserve">ai, cập nhật kịp thời lên </w:t>
      </w:r>
      <w:r w:rsidR="005E67A1">
        <w:rPr>
          <w:rFonts w:ascii="Times New Roman" w:hAnsi="Times New Roman"/>
          <w:sz w:val="28"/>
          <w:szCs w:val="28"/>
          <w:lang w:val="pt-BR"/>
        </w:rPr>
        <w:t xml:space="preserve">Cơ sở dữ liệu quốc gia về thủ tục hành chính </w:t>
      </w:r>
      <w:r w:rsidR="00F86EE2" w:rsidRPr="00983F3D">
        <w:rPr>
          <w:rFonts w:ascii="Times New Roman" w:hAnsi="Times New Roman"/>
          <w:sz w:val="28"/>
          <w:szCs w:val="28"/>
          <w:lang w:val="pt-BR"/>
        </w:rPr>
        <w:t>theo quy định</w:t>
      </w:r>
      <w:r w:rsidR="005E67A1">
        <w:rPr>
          <w:rFonts w:ascii="Times New Roman" w:hAnsi="Times New Roman"/>
          <w:sz w:val="28"/>
          <w:szCs w:val="28"/>
          <w:lang w:val="pt-BR"/>
        </w:rPr>
        <w:t>, đạt 951/951 thủ tục, đạt 100% kế hoạch</w:t>
      </w:r>
      <w:r w:rsidRPr="00983F3D">
        <w:rPr>
          <w:rFonts w:ascii="Times New Roman" w:hAnsi="Times New Roman"/>
          <w:sz w:val="28"/>
          <w:szCs w:val="28"/>
          <w:lang w:val="pt-BR"/>
        </w:rPr>
        <w:t xml:space="preserve">; </w:t>
      </w:r>
      <w:r w:rsidR="00F86EE2" w:rsidRPr="00983F3D">
        <w:rPr>
          <w:rFonts w:ascii="Times New Roman" w:hAnsi="Times New Roman"/>
          <w:sz w:val="28"/>
          <w:szCs w:val="28"/>
          <w:lang w:val="pt-BR"/>
        </w:rPr>
        <w:t>nghiên cứu, đề xuất sửa đổi, bổ sung 1</w:t>
      </w:r>
      <w:r w:rsidR="003B6C8B">
        <w:rPr>
          <w:rFonts w:ascii="Times New Roman" w:hAnsi="Times New Roman"/>
          <w:sz w:val="28"/>
          <w:szCs w:val="28"/>
          <w:lang w:val="pt-BR"/>
        </w:rPr>
        <w:t>29</w:t>
      </w:r>
      <w:r w:rsidR="00F86EE2" w:rsidRPr="00983F3D">
        <w:rPr>
          <w:rFonts w:ascii="Times New Roman" w:hAnsi="Times New Roman"/>
          <w:sz w:val="28"/>
          <w:szCs w:val="28"/>
          <w:lang w:val="pt-BR"/>
        </w:rPr>
        <w:t xml:space="preserve"> chế độ báo cáo định kỳ</w:t>
      </w:r>
      <w:r w:rsidR="00030D44" w:rsidRPr="00983F3D">
        <w:rPr>
          <w:rFonts w:ascii="Times New Roman" w:hAnsi="Times New Roman"/>
          <w:sz w:val="28"/>
          <w:szCs w:val="28"/>
          <w:lang w:val="pt-BR"/>
        </w:rPr>
        <w:t xml:space="preserve">, tăng cường ứng dụng công nghệ thông tin trong thực hiện báo cáo; đồng thời, </w:t>
      </w:r>
      <w:r w:rsidRPr="00983F3D">
        <w:rPr>
          <w:rFonts w:ascii="Times New Roman" w:hAnsi="Times New Roman"/>
          <w:sz w:val="28"/>
          <w:szCs w:val="28"/>
          <w:lang w:val="pt-BR"/>
        </w:rPr>
        <w:t>tiếp tục cắt giảm, đơn giản hóa điều kiện kinh doanh thuộc phạm vi chức năng quản lý của Bộ Tài chính</w:t>
      </w:r>
      <w:r w:rsidR="00030D44" w:rsidRPr="00983F3D">
        <w:rPr>
          <w:rStyle w:val="FootnoteReference"/>
          <w:rFonts w:ascii="Times New Roman" w:hAnsi="Times New Roman"/>
          <w:sz w:val="28"/>
          <w:szCs w:val="28"/>
          <w:lang w:val="pt-BR"/>
        </w:rPr>
        <w:footnoteReference w:id="22"/>
      </w:r>
      <w:r w:rsidR="00745255">
        <w:rPr>
          <w:rFonts w:ascii="Times New Roman" w:hAnsi="Times New Roman"/>
          <w:sz w:val="28"/>
          <w:szCs w:val="28"/>
          <w:lang w:val="pt-BR"/>
        </w:rPr>
        <w:t>.</w:t>
      </w:r>
    </w:p>
    <w:p w:rsidR="00292717" w:rsidRPr="00983F3D" w:rsidRDefault="00491D64" w:rsidP="001E72A0">
      <w:pPr>
        <w:widowControl w:val="0"/>
        <w:spacing w:before="120" w:line="340" w:lineRule="exact"/>
        <w:ind w:firstLine="720"/>
        <w:jc w:val="both"/>
        <w:rPr>
          <w:rFonts w:ascii="Times New Roman" w:hAnsi="Times New Roman"/>
          <w:sz w:val="28"/>
          <w:szCs w:val="28"/>
          <w:lang w:val="pt-BR"/>
        </w:rPr>
      </w:pPr>
      <w:r>
        <w:rPr>
          <w:rFonts w:ascii="Times New Roman" w:hAnsi="Times New Roman"/>
          <w:sz w:val="28"/>
          <w:szCs w:val="28"/>
          <w:lang w:val="nl-NL"/>
        </w:rPr>
        <w:t>N</w:t>
      </w:r>
      <w:r w:rsidR="00292717" w:rsidRPr="00983F3D">
        <w:rPr>
          <w:rFonts w:ascii="Times New Roman" w:hAnsi="Times New Roman"/>
          <w:sz w:val="28"/>
          <w:szCs w:val="28"/>
          <w:lang w:val="sq-AL"/>
        </w:rPr>
        <w:t>hững nỗ lực cải cách hành chính</w:t>
      </w:r>
      <w:r>
        <w:rPr>
          <w:rFonts w:ascii="Times New Roman" w:hAnsi="Times New Roman"/>
          <w:sz w:val="28"/>
          <w:szCs w:val="28"/>
          <w:lang w:val="sq-AL"/>
        </w:rPr>
        <w:t xml:space="preserve"> của Bộ Tài chính</w:t>
      </w:r>
      <w:r w:rsidR="00292717" w:rsidRPr="00983F3D">
        <w:rPr>
          <w:rFonts w:ascii="Times New Roman" w:hAnsi="Times New Roman"/>
          <w:sz w:val="28"/>
          <w:szCs w:val="28"/>
          <w:lang w:val="sq-AL"/>
        </w:rPr>
        <w:t xml:space="preserve"> trong thời gian qua, đặc biệt là trong lĩnh vực thuế, hải quan, đã được cộng đồng doanh nghiệp, nhà đầu tư trong và ngoài nước đánh giá cao.</w:t>
      </w:r>
      <w:r w:rsidR="00403456" w:rsidRPr="00983F3D">
        <w:rPr>
          <w:rFonts w:ascii="Times New Roman" w:hAnsi="Times New Roman"/>
          <w:sz w:val="28"/>
          <w:szCs w:val="28"/>
          <w:lang w:val="sq-AL"/>
        </w:rPr>
        <w:t xml:space="preserve"> </w:t>
      </w:r>
      <w:r w:rsidR="00403456" w:rsidRPr="00983F3D">
        <w:rPr>
          <w:rFonts w:ascii="Times New Roman" w:hAnsi="Times New Roman"/>
          <w:sz w:val="28"/>
          <w:szCs w:val="28"/>
          <w:lang w:val="vi-VN"/>
        </w:rPr>
        <w:t>Theo báo cáo của Ban Chỉ đạo cải cách hành chính của Chính phủ tại Hội nghị trực tuyến ngày 19/5/2020 công bố chỉ số cải cách hành chính năm 2019 (PAR index 2019) và chỉ số hài lòng về sự phục vụ hành chính năm 2019 (SIPAS 2019), Bộ Tài chính tiếp tục giữ vị trí thứ 2/17 bộ, cơ quan ngang bộ, với 94,77/100 điểm, tăng 4,58 điểm so với năm 2018.</w:t>
      </w:r>
    </w:p>
    <w:p w:rsidR="00ED7E68" w:rsidRPr="00983F3D" w:rsidRDefault="00DE6CBD" w:rsidP="001E72A0">
      <w:pPr>
        <w:pStyle w:val="NormalWeb"/>
        <w:widowControl w:val="0"/>
        <w:spacing w:before="120" w:beforeAutospacing="0" w:after="0" w:afterAutospacing="0" w:line="340" w:lineRule="exact"/>
        <w:ind w:firstLine="720"/>
        <w:jc w:val="both"/>
        <w:rPr>
          <w:i/>
          <w:sz w:val="28"/>
          <w:szCs w:val="28"/>
          <w:lang w:val="pt-BR"/>
        </w:rPr>
      </w:pPr>
      <w:r w:rsidRPr="00983F3D">
        <w:rPr>
          <w:i/>
          <w:sz w:val="28"/>
          <w:szCs w:val="28"/>
          <w:lang w:val="pt-BR"/>
        </w:rPr>
        <w:t>b</w:t>
      </w:r>
      <w:r w:rsidR="00ED7E68" w:rsidRPr="00983F3D">
        <w:rPr>
          <w:i/>
          <w:sz w:val="28"/>
          <w:szCs w:val="28"/>
          <w:lang w:val="pt-BR"/>
        </w:rPr>
        <w:t xml:space="preserve">) Về </w:t>
      </w:r>
      <w:r w:rsidR="00ED7E68" w:rsidRPr="00983F3D">
        <w:rPr>
          <w:i/>
          <w:sz w:val="28"/>
          <w:szCs w:val="28"/>
          <w:lang w:val="sq-AL"/>
        </w:rPr>
        <w:t xml:space="preserve">xây dựng </w:t>
      </w:r>
      <w:r w:rsidR="00403456" w:rsidRPr="00983F3D">
        <w:rPr>
          <w:i/>
          <w:sz w:val="28"/>
          <w:szCs w:val="28"/>
          <w:lang w:val="sq-AL"/>
        </w:rPr>
        <w:t>C</w:t>
      </w:r>
      <w:r w:rsidR="00ED7E68" w:rsidRPr="00983F3D">
        <w:rPr>
          <w:i/>
          <w:sz w:val="28"/>
          <w:szCs w:val="28"/>
          <w:lang w:val="sq-AL"/>
        </w:rPr>
        <w:t>hính phủ điện tử</w:t>
      </w:r>
      <w:r w:rsidR="00ED7E68" w:rsidRPr="00983F3D">
        <w:rPr>
          <w:i/>
          <w:sz w:val="28"/>
          <w:szCs w:val="28"/>
          <w:lang w:val="pt-BR"/>
        </w:rPr>
        <w:t>:</w:t>
      </w:r>
    </w:p>
    <w:p w:rsidR="00BD3F97" w:rsidRDefault="000F05C7" w:rsidP="001E72A0">
      <w:pPr>
        <w:widowControl w:val="0"/>
        <w:spacing w:before="120" w:line="340" w:lineRule="exact"/>
        <w:ind w:firstLine="720"/>
        <w:jc w:val="both"/>
        <w:rPr>
          <w:rFonts w:ascii="Times New Roman" w:hAnsi="Times New Roman"/>
          <w:bCs/>
          <w:iCs/>
          <w:sz w:val="28"/>
          <w:szCs w:val="28"/>
          <w:lang w:val="sq-AL"/>
        </w:rPr>
      </w:pPr>
      <w:r w:rsidRPr="00983F3D">
        <w:rPr>
          <w:rFonts w:ascii="Times New Roman" w:hAnsi="Times New Roman"/>
          <w:sz w:val="28"/>
          <w:szCs w:val="28"/>
          <w:lang w:val="pt-BR"/>
        </w:rPr>
        <w:t>Đẩy mạnh triển khai xây dựng Chính phủ điện tử phục vụ người dân và doanh nghiệp theo Nghị quyết số 36a/NQ-CP năm 2015 của Chính phủ</w:t>
      </w:r>
      <w:r w:rsidRPr="00983F3D">
        <w:rPr>
          <w:rFonts w:ascii="Times New Roman" w:hAnsi="Times New Roman"/>
          <w:spacing w:val="-2"/>
          <w:sz w:val="28"/>
          <w:szCs w:val="28"/>
          <w:lang w:val="sq-AL"/>
        </w:rPr>
        <w:t xml:space="preserve">, Bộ Tài chính tiếp tục </w:t>
      </w:r>
      <w:r w:rsidRPr="00983F3D">
        <w:rPr>
          <w:rFonts w:ascii="Times New Roman" w:hAnsi="Times New Roman"/>
          <w:sz w:val="28"/>
          <w:szCs w:val="28"/>
          <w:lang w:val="sv-SE"/>
        </w:rPr>
        <w:t>mở rộng ứng dụng công nghệ thông tin, điện tử hóa trong lĩnh vực tài chính, thuế, hải quan</w:t>
      </w:r>
      <w:r w:rsidR="007D2B6C" w:rsidRPr="00983F3D">
        <w:rPr>
          <w:rFonts w:ascii="Times New Roman" w:hAnsi="Times New Roman"/>
          <w:bCs/>
          <w:iCs/>
          <w:sz w:val="28"/>
          <w:szCs w:val="28"/>
          <w:lang w:val="sq-AL"/>
        </w:rPr>
        <w:t>;</w:t>
      </w:r>
      <w:r w:rsidR="00ED7E68" w:rsidRPr="00983F3D">
        <w:rPr>
          <w:rFonts w:ascii="Times New Roman" w:hAnsi="Times New Roman"/>
          <w:bCs/>
          <w:iCs/>
          <w:sz w:val="28"/>
          <w:szCs w:val="28"/>
          <w:lang w:val="sq-AL"/>
        </w:rPr>
        <w:t xml:space="preserve"> </w:t>
      </w:r>
      <w:r w:rsidR="00BB4EC2" w:rsidRPr="00983F3D">
        <w:rPr>
          <w:rFonts w:ascii="Times New Roman" w:hAnsi="Times New Roman"/>
          <w:bCs/>
          <w:iCs/>
          <w:sz w:val="28"/>
          <w:szCs w:val="28"/>
          <w:lang w:val="sq-AL"/>
        </w:rPr>
        <w:t xml:space="preserve">vận hành, </w:t>
      </w:r>
      <w:r w:rsidR="00ED7E68" w:rsidRPr="00983F3D">
        <w:rPr>
          <w:rFonts w:ascii="Times New Roman" w:hAnsi="Times New Roman"/>
          <w:bCs/>
          <w:iCs/>
          <w:sz w:val="28"/>
          <w:szCs w:val="28"/>
          <w:lang w:val="sq-AL"/>
        </w:rPr>
        <w:t>kết nối</w:t>
      </w:r>
      <w:r w:rsidR="007D2B6C" w:rsidRPr="00983F3D">
        <w:rPr>
          <w:rFonts w:ascii="Times New Roman" w:hAnsi="Times New Roman"/>
          <w:bCs/>
          <w:iCs/>
          <w:sz w:val="28"/>
          <w:szCs w:val="28"/>
          <w:lang w:val="sq-AL"/>
        </w:rPr>
        <w:t xml:space="preserve"> phần mềm quản lý văn bản (eDocTC) để</w:t>
      </w:r>
      <w:r w:rsidR="00ED7E68" w:rsidRPr="00983F3D">
        <w:rPr>
          <w:rFonts w:ascii="Times New Roman" w:hAnsi="Times New Roman"/>
          <w:bCs/>
          <w:iCs/>
          <w:sz w:val="28"/>
          <w:szCs w:val="28"/>
          <w:lang w:val="sq-AL"/>
        </w:rPr>
        <w:t xml:space="preserve"> gửi, nhận văn bản </w:t>
      </w:r>
      <w:r w:rsidR="00BE73F1">
        <w:rPr>
          <w:rFonts w:ascii="Times New Roman" w:hAnsi="Times New Roman"/>
          <w:bCs/>
          <w:iCs/>
          <w:sz w:val="28"/>
          <w:szCs w:val="28"/>
          <w:lang w:val="sq-AL"/>
        </w:rPr>
        <w:t>thông qua t</w:t>
      </w:r>
      <w:r w:rsidR="00BB4EC2" w:rsidRPr="00983F3D">
        <w:rPr>
          <w:rFonts w:ascii="Times New Roman" w:hAnsi="Times New Roman"/>
          <w:bCs/>
          <w:iCs/>
          <w:sz w:val="28"/>
          <w:szCs w:val="28"/>
          <w:lang w:val="sq-AL"/>
        </w:rPr>
        <w:t xml:space="preserve">rục liên thông văn bản quốc gia </w:t>
      </w:r>
      <w:r w:rsidR="00ED7E68" w:rsidRPr="00983F3D">
        <w:rPr>
          <w:rFonts w:ascii="Times New Roman" w:hAnsi="Times New Roman"/>
          <w:bCs/>
          <w:iCs/>
          <w:sz w:val="28"/>
          <w:szCs w:val="28"/>
          <w:lang w:val="sq-AL"/>
        </w:rPr>
        <w:t xml:space="preserve">với </w:t>
      </w:r>
      <w:r w:rsidR="00BB4EC2" w:rsidRPr="00983F3D">
        <w:rPr>
          <w:rFonts w:ascii="Times New Roman" w:hAnsi="Times New Roman"/>
          <w:bCs/>
          <w:iCs/>
          <w:sz w:val="28"/>
          <w:szCs w:val="28"/>
          <w:lang w:val="sq-AL"/>
        </w:rPr>
        <w:t>95 cơ quan, đơn vị</w:t>
      </w:r>
      <w:r w:rsidR="00807921" w:rsidRPr="00983F3D">
        <w:rPr>
          <w:rFonts w:ascii="Times New Roman" w:hAnsi="Times New Roman"/>
          <w:bCs/>
          <w:iCs/>
          <w:sz w:val="28"/>
          <w:szCs w:val="28"/>
          <w:lang w:val="sq-AL"/>
        </w:rPr>
        <w:t>, đảm bảo thông suốt, đồng bộ</w:t>
      </w:r>
      <w:r w:rsidR="00ED7E68" w:rsidRPr="00983F3D">
        <w:rPr>
          <w:rFonts w:ascii="Times New Roman" w:hAnsi="Times New Roman"/>
          <w:bCs/>
          <w:iCs/>
          <w:sz w:val="28"/>
          <w:szCs w:val="28"/>
          <w:lang w:val="sq-AL"/>
        </w:rPr>
        <w:t xml:space="preserve">. </w:t>
      </w:r>
    </w:p>
    <w:p w:rsidR="007D2B6C" w:rsidRPr="00983F3D" w:rsidRDefault="00BD3F97" w:rsidP="001E72A0">
      <w:pPr>
        <w:widowControl w:val="0"/>
        <w:spacing w:before="120" w:line="340" w:lineRule="exact"/>
        <w:ind w:firstLine="720"/>
        <w:jc w:val="both"/>
        <w:rPr>
          <w:rFonts w:ascii="Times New Roman" w:hAnsi="Times New Roman"/>
          <w:bCs/>
          <w:iCs/>
          <w:sz w:val="28"/>
          <w:szCs w:val="28"/>
          <w:lang w:val="sq-AL"/>
        </w:rPr>
      </w:pPr>
      <w:r w:rsidRPr="00210487">
        <w:rPr>
          <w:rFonts w:ascii="Times New Roman" w:hAnsi="Times New Roman"/>
          <w:sz w:val="28"/>
          <w:szCs w:val="28"/>
          <w:lang w:val="pt-BR"/>
        </w:rPr>
        <w:t xml:space="preserve">Đến hết tháng 6/2020, tổng số thủ tục hành chính thuộc lĩnh vực quản lý của Bộ Tài chính là 951, trong đó đã thực hiện cung cấp dịch vụ công trực tuyến </w:t>
      </w:r>
      <w:r w:rsidRPr="00210487">
        <w:rPr>
          <w:rFonts w:ascii="Times New Roman" w:hAnsi="Times New Roman"/>
          <w:sz w:val="28"/>
          <w:szCs w:val="28"/>
          <w:lang w:val="pt-BR"/>
        </w:rPr>
        <w:lastRenderedPageBreak/>
        <w:t>mức độ 3, 4 cho 5</w:t>
      </w:r>
      <w:r w:rsidR="004F6986" w:rsidRPr="00210487">
        <w:rPr>
          <w:rFonts w:ascii="Times New Roman" w:hAnsi="Times New Roman"/>
          <w:sz w:val="28"/>
          <w:szCs w:val="28"/>
          <w:lang w:val="pt-BR"/>
        </w:rPr>
        <w:t>6</w:t>
      </w:r>
      <w:r w:rsidR="00D57A77" w:rsidRPr="00210487">
        <w:rPr>
          <w:rFonts w:ascii="Times New Roman" w:hAnsi="Times New Roman"/>
          <w:sz w:val="28"/>
          <w:szCs w:val="28"/>
          <w:lang w:val="pt-BR"/>
        </w:rPr>
        <w:t>0</w:t>
      </w:r>
      <w:r w:rsidRPr="00210487">
        <w:rPr>
          <w:rFonts w:ascii="Times New Roman" w:hAnsi="Times New Roman"/>
          <w:sz w:val="28"/>
          <w:szCs w:val="28"/>
          <w:lang w:val="pt-BR"/>
        </w:rPr>
        <w:t xml:space="preserve"> thủ tục (đạt tỷ lệ 5</w:t>
      </w:r>
      <w:r w:rsidR="004F6986" w:rsidRPr="00210487">
        <w:rPr>
          <w:rFonts w:ascii="Times New Roman" w:hAnsi="Times New Roman"/>
          <w:sz w:val="28"/>
          <w:szCs w:val="28"/>
          <w:lang w:val="pt-BR"/>
        </w:rPr>
        <w:t>9</w:t>
      </w:r>
      <w:r w:rsidRPr="00210487">
        <w:rPr>
          <w:rFonts w:ascii="Times New Roman" w:hAnsi="Times New Roman"/>
          <w:sz w:val="28"/>
          <w:szCs w:val="28"/>
          <w:lang w:val="pt-BR"/>
        </w:rPr>
        <w:t xml:space="preserve">%).  Số dịch vụ công trực tuyến mức độ 4 đã thực hiện là 351 thủ tục, đạt tỷ lệ 37%, vượt mục tiêu 30% đặt ra theo Nghị quyết 17/NQ-CP năm 2019 của Chính phủ về phát triển Chính phủ điện tử. </w:t>
      </w:r>
      <w:r w:rsidRPr="00210487">
        <w:rPr>
          <w:rFonts w:ascii="Times New Roman" w:hAnsi="Times New Roman"/>
          <w:bCs/>
          <w:iCs/>
          <w:sz w:val="28"/>
          <w:szCs w:val="28"/>
          <w:lang w:val="sq-AL"/>
        </w:rPr>
        <w:t>D</w:t>
      </w:r>
      <w:r w:rsidR="00807921" w:rsidRPr="00210487">
        <w:rPr>
          <w:rFonts w:ascii="Times New Roman" w:hAnsi="Times New Roman"/>
          <w:bCs/>
          <w:iCs/>
          <w:sz w:val="28"/>
          <w:szCs w:val="28"/>
          <w:lang w:val="sq-AL"/>
        </w:rPr>
        <w:t xml:space="preserve">ự kiến đến hết năm 2020 tăng số dịch vụ công trực tuyến mức độ 3, 4 trên Cổng dịch vụ </w:t>
      </w:r>
      <w:r w:rsidR="004F6986" w:rsidRPr="00210487">
        <w:rPr>
          <w:rFonts w:ascii="Times New Roman" w:hAnsi="Times New Roman"/>
          <w:bCs/>
          <w:iCs/>
          <w:sz w:val="28"/>
          <w:szCs w:val="28"/>
          <w:lang w:val="sq-AL"/>
        </w:rPr>
        <w:t>công của Bộ Tài chính từ 56</w:t>
      </w:r>
      <w:r w:rsidR="00D57A77" w:rsidRPr="00210487">
        <w:rPr>
          <w:rFonts w:ascii="Times New Roman" w:hAnsi="Times New Roman"/>
          <w:bCs/>
          <w:iCs/>
          <w:sz w:val="28"/>
          <w:szCs w:val="28"/>
          <w:lang w:val="sq-AL"/>
        </w:rPr>
        <w:t>0</w:t>
      </w:r>
      <w:r w:rsidR="00807921" w:rsidRPr="00210487">
        <w:rPr>
          <w:rFonts w:ascii="Times New Roman" w:hAnsi="Times New Roman"/>
          <w:bCs/>
          <w:iCs/>
          <w:sz w:val="28"/>
          <w:szCs w:val="28"/>
          <w:lang w:val="sq-AL"/>
        </w:rPr>
        <w:t xml:space="preserve"> lên 634 dịch vụ (đạt 6</w:t>
      </w:r>
      <w:r w:rsidR="00FB2CFE" w:rsidRPr="00210487">
        <w:rPr>
          <w:rFonts w:ascii="Times New Roman" w:hAnsi="Times New Roman"/>
          <w:bCs/>
          <w:iCs/>
          <w:sz w:val="28"/>
          <w:szCs w:val="28"/>
          <w:lang w:val="sq-AL"/>
        </w:rPr>
        <w:t>7</w:t>
      </w:r>
      <w:r w:rsidR="00807921" w:rsidRPr="00210487">
        <w:rPr>
          <w:rFonts w:ascii="Times New Roman" w:hAnsi="Times New Roman"/>
          <w:bCs/>
          <w:iCs/>
          <w:sz w:val="28"/>
          <w:szCs w:val="28"/>
          <w:lang w:val="sq-AL"/>
        </w:rPr>
        <w:t>%)</w:t>
      </w:r>
      <w:r w:rsidR="00ED7E68" w:rsidRPr="00210487">
        <w:rPr>
          <w:rFonts w:ascii="Times New Roman" w:hAnsi="Times New Roman"/>
          <w:bCs/>
          <w:iCs/>
          <w:sz w:val="28"/>
          <w:szCs w:val="28"/>
          <w:lang w:val="sq-AL"/>
        </w:rPr>
        <w:t>.</w:t>
      </w:r>
      <w:r w:rsidR="00ED7E68" w:rsidRPr="00983F3D">
        <w:rPr>
          <w:rFonts w:ascii="Times New Roman" w:hAnsi="Times New Roman"/>
          <w:bCs/>
          <w:iCs/>
          <w:sz w:val="28"/>
          <w:szCs w:val="28"/>
          <w:lang w:val="sq-AL"/>
        </w:rPr>
        <w:t xml:space="preserve"> </w:t>
      </w:r>
    </w:p>
    <w:p w:rsidR="007D2B6C" w:rsidRDefault="00ED7E68" w:rsidP="001E72A0">
      <w:pPr>
        <w:widowControl w:val="0"/>
        <w:spacing w:before="120" w:line="340" w:lineRule="exact"/>
        <w:ind w:firstLine="720"/>
        <w:jc w:val="both"/>
        <w:rPr>
          <w:rFonts w:ascii="Times New Roman" w:hAnsi="Times New Roman"/>
          <w:bCs/>
          <w:iCs/>
          <w:sz w:val="28"/>
          <w:szCs w:val="28"/>
          <w:lang w:val="sq-AL"/>
        </w:rPr>
      </w:pPr>
      <w:r w:rsidRPr="00983F3D">
        <w:rPr>
          <w:rFonts w:ascii="Times New Roman" w:hAnsi="Times New Roman"/>
          <w:bCs/>
          <w:iCs/>
          <w:sz w:val="28"/>
          <w:szCs w:val="28"/>
          <w:lang w:val="sq-AL"/>
        </w:rPr>
        <w:t xml:space="preserve">Trong lĩnh vực thuế, hệ thống khai thuế </w:t>
      </w:r>
      <w:r w:rsidR="00807921" w:rsidRPr="00983F3D">
        <w:rPr>
          <w:rFonts w:ascii="Times New Roman" w:hAnsi="Times New Roman"/>
          <w:bCs/>
          <w:iCs/>
          <w:sz w:val="28"/>
          <w:szCs w:val="28"/>
          <w:lang w:val="sq-AL"/>
        </w:rPr>
        <w:t>điện tử đã được triển khai</w:t>
      </w:r>
      <w:r w:rsidRPr="00983F3D">
        <w:rPr>
          <w:rFonts w:ascii="Times New Roman" w:hAnsi="Times New Roman"/>
          <w:bCs/>
          <w:iCs/>
          <w:sz w:val="28"/>
          <w:szCs w:val="28"/>
          <w:lang w:val="sq-AL"/>
        </w:rPr>
        <w:t xml:space="preserve"> </w:t>
      </w:r>
      <w:r w:rsidR="00807921" w:rsidRPr="00983F3D">
        <w:rPr>
          <w:rFonts w:ascii="Times New Roman" w:hAnsi="Times New Roman"/>
          <w:bCs/>
          <w:iCs/>
          <w:sz w:val="28"/>
          <w:szCs w:val="28"/>
          <w:lang w:val="sq-AL"/>
        </w:rPr>
        <w:t>đến 100%</w:t>
      </w:r>
      <w:r w:rsidRPr="00983F3D">
        <w:rPr>
          <w:rFonts w:ascii="Times New Roman" w:hAnsi="Times New Roman"/>
          <w:bCs/>
          <w:iCs/>
          <w:sz w:val="28"/>
          <w:szCs w:val="28"/>
          <w:lang w:val="sq-AL"/>
        </w:rPr>
        <w:t xml:space="preserve"> Chi cục thuế tại 63 tỉnh, thành phố trực thuộc trung ương, với 99,</w:t>
      </w:r>
      <w:r w:rsidR="00807921" w:rsidRPr="00983F3D">
        <w:rPr>
          <w:rFonts w:ascii="Times New Roman" w:hAnsi="Times New Roman"/>
          <w:bCs/>
          <w:iCs/>
          <w:sz w:val="28"/>
          <w:szCs w:val="28"/>
          <w:lang w:val="sq-AL"/>
        </w:rPr>
        <w:t>6</w:t>
      </w:r>
      <w:r w:rsidRPr="00983F3D">
        <w:rPr>
          <w:rFonts w:ascii="Times New Roman" w:hAnsi="Times New Roman"/>
          <w:bCs/>
          <w:iCs/>
          <w:sz w:val="28"/>
          <w:szCs w:val="28"/>
          <w:lang w:val="sq-AL"/>
        </w:rPr>
        <w:t>% số doanh nghiệp tham gia; số doanh nghiệp đăng ký tham gia dịch vụ nộp thuế điện tử đạt 99</w:t>
      </w:r>
      <w:r w:rsidR="00807921" w:rsidRPr="00983F3D">
        <w:rPr>
          <w:rFonts w:ascii="Times New Roman" w:hAnsi="Times New Roman"/>
          <w:bCs/>
          <w:iCs/>
          <w:sz w:val="28"/>
          <w:szCs w:val="28"/>
          <w:lang w:val="sq-AL"/>
        </w:rPr>
        <w:t>,1</w:t>
      </w:r>
      <w:r w:rsidRPr="00983F3D">
        <w:rPr>
          <w:rFonts w:ascii="Times New Roman" w:hAnsi="Times New Roman"/>
          <w:bCs/>
          <w:iCs/>
          <w:sz w:val="28"/>
          <w:szCs w:val="28"/>
          <w:lang w:val="sq-AL"/>
        </w:rPr>
        <w:t>%; thực hiện hoàn thuế điện tử đạt 9</w:t>
      </w:r>
      <w:r w:rsidR="00807921" w:rsidRPr="00983F3D">
        <w:rPr>
          <w:rFonts w:ascii="Times New Roman" w:hAnsi="Times New Roman"/>
          <w:bCs/>
          <w:iCs/>
          <w:sz w:val="28"/>
          <w:szCs w:val="28"/>
          <w:lang w:val="sq-AL"/>
        </w:rPr>
        <w:t>6</w:t>
      </w:r>
      <w:r w:rsidRPr="00983F3D">
        <w:rPr>
          <w:rFonts w:ascii="Times New Roman" w:hAnsi="Times New Roman"/>
          <w:bCs/>
          <w:iCs/>
          <w:sz w:val="28"/>
          <w:szCs w:val="28"/>
          <w:lang w:val="sq-AL"/>
        </w:rPr>
        <w:t>,</w:t>
      </w:r>
      <w:r w:rsidR="00807921" w:rsidRPr="00983F3D">
        <w:rPr>
          <w:rFonts w:ascii="Times New Roman" w:hAnsi="Times New Roman"/>
          <w:bCs/>
          <w:iCs/>
          <w:sz w:val="28"/>
          <w:szCs w:val="28"/>
          <w:lang w:val="sq-AL"/>
        </w:rPr>
        <w:t>8</w:t>
      </w:r>
      <w:r w:rsidRPr="00983F3D">
        <w:rPr>
          <w:rFonts w:ascii="Times New Roman" w:hAnsi="Times New Roman"/>
          <w:bCs/>
          <w:iCs/>
          <w:sz w:val="28"/>
          <w:szCs w:val="28"/>
          <w:lang w:val="sq-AL"/>
        </w:rPr>
        <w:t>%; triển khai thí điểm cấp hóa đơn điện tử có xác thực tại Hà Nội, thành phố Hồ Chí Minh và Đà Nẵng</w:t>
      </w:r>
      <w:r w:rsidR="006D5422" w:rsidRPr="00983F3D">
        <w:rPr>
          <w:rFonts w:ascii="Times New Roman" w:hAnsi="Times New Roman"/>
          <w:bCs/>
          <w:iCs/>
          <w:sz w:val="28"/>
          <w:szCs w:val="28"/>
          <w:lang w:val="sq-AL"/>
        </w:rPr>
        <w:t>; triển khai dịch vụ khai nộp thuế điện tử đối với cá nhân</w:t>
      </w:r>
      <w:r w:rsidR="008B5972" w:rsidRPr="00983F3D">
        <w:rPr>
          <w:rFonts w:ascii="Times New Roman" w:hAnsi="Times New Roman"/>
          <w:bCs/>
          <w:iCs/>
          <w:sz w:val="28"/>
          <w:szCs w:val="28"/>
          <w:lang w:val="sq-AL"/>
        </w:rPr>
        <w:t xml:space="preserve"> (hoạt động cho thuê nhà), dịch vụ nộp lệ phí trước bạ ô tô, xe máy điện tử</w:t>
      </w:r>
      <w:r w:rsidRPr="00983F3D">
        <w:rPr>
          <w:rFonts w:ascii="Times New Roman" w:hAnsi="Times New Roman"/>
          <w:bCs/>
          <w:iCs/>
          <w:sz w:val="28"/>
          <w:szCs w:val="28"/>
          <w:lang w:val="sq-AL"/>
        </w:rPr>
        <w:t xml:space="preserve">. </w:t>
      </w:r>
    </w:p>
    <w:p w:rsidR="00ED7E68" w:rsidRDefault="00ED7E68" w:rsidP="001E72A0">
      <w:pPr>
        <w:widowControl w:val="0"/>
        <w:spacing w:before="120" w:line="340" w:lineRule="exact"/>
        <w:ind w:firstLine="720"/>
        <w:jc w:val="both"/>
        <w:rPr>
          <w:rFonts w:ascii="Times New Roman" w:hAnsi="Times New Roman"/>
          <w:bCs/>
          <w:iCs/>
          <w:sz w:val="28"/>
          <w:szCs w:val="28"/>
          <w:lang w:val="sq-AL"/>
        </w:rPr>
      </w:pPr>
      <w:r w:rsidRPr="00983F3D">
        <w:rPr>
          <w:rFonts w:ascii="Times New Roman" w:hAnsi="Times New Roman"/>
          <w:spacing w:val="-2"/>
          <w:sz w:val="28"/>
          <w:szCs w:val="28"/>
          <w:lang w:val="sq-AL"/>
        </w:rPr>
        <w:t>Trong lĩnh vực hải quan, đã t</w:t>
      </w:r>
      <w:r w:rsidRPr="00983F3D">
        <w:rPr>
          <w:rFonts w:ascii="Times New Roman" w:hAnsi="Times New Roman"/>
          <w:bCs/>
          <w:iCs/>
          <w:sz w:val="28"/>
          <w:szCs w:val="28"/>
          <w:lang w:val="sq-AL"/>
        </w:rPr>
        <w:t xml:space="preserve">hực hiện thủ tục hải quan điện tử tại tất cả các đơn vị hải quan thông qua hệ thống VNACSS/VCIS; triển khai cổng thanh toán điện tử tại tất cả các Cục hải quan; triển khai hệ thống tiếp nhận, xử lý thông tin  khai hàng hóa điện tử </w:t>
      </w:r>
      <w:r w:rsidR="005412D4" w:rsidRPr="00983F3D">
        <w:rPr>
          <w:rFonts w:ascii="Times New Roman" w:hAnsi="Times New Roman"/>
          <w:bCs/>
          <w:iCs/>
          <w:sz w:val="28"/>
          <w:szCs w:val="28"/>
          <w:lang w:val="sq-AL"/>
        </w:rPr>
        <w:t>(e-Manifest) tại các cảng biển,..</w:t>
      </w:r>
      <w:r w:rsidRPr="00983F3D">
        <w:rPr>
          <w:rFonts w:ascii="Times New Roman" w:hAnsi="Times New Roman"/>
          <w:bCs/>
          <w:iCs/>
          <w:sz w:val="28"/>
          <w:szCs w:val="28"/>
          <w:lang w:val="sq-AL"/>
        </w:rPr>
        <w:t xml:space="preserve">. </w:t>
      </w:r>
      <w:r w:rsidR="005412D4" w:rsidRPr="00983F3D">
        <w:rPr>
          <w:rFonts w:ascii="Times New Roman" w:hAnsi="Times New Roman"/>
          <w:spacing w:val="-2"/>
          <w:sz w:val="28"/>
          <w:szCs w:val="28"/>
          <w:lang w:val="sq-AL"/>
        </w:rPr>
        <w:t>K</w:t>
      </w:r>
      <w:r w:rsidRPr="00983F3D">
        <w:rPr>
          <w:rFonts w:ascii="Times New Roman" w:hAnsi="Times New Roman"/>
          <w:spacing w:val="-2"/>
          <w:sz w:val="28"/>
          <w:szCs w:val="28"/>
          <w:lang w:val="sq-AL"/>
        </w:rPr>
        <w:t>ết nối 13</w:t>
      </w:r>
      <w:r w:rsidR="0039098A" w:rsidRPr="00983F3D">
        <w:rPr>
          <w:rFonts w:ascii="Times New Roman" w:hAnsi="Times New Roman"/>
          <w:spacing w:val="-2"/>
          <w:sz w:val="28"/>
          <w:szCs w:val="28"/>
          <w:lang w:val="sq-AL"/>
        </w:rPr>
        <w:t>/14</w:t>
      </w:r>
      <w:r w:rsidRPr="00983F3D">
        <w:rPr>
          <w:rFonts w:ascii="Times New Roman" w:hAnsi="Times New Roman"/>
          <w:spacing w:val="-2"/>
          <w:sz w:val="28"/>
          <w:szCs w:val="28"/>
          <w:lang w:val="sq-AL"/>
        </w:rPr>
        <w:t xml:space="preserve"> bộ,</w:t>
      </w:r>
      <w:r w:rsidR="0039098A" w:rsidRPr="00983F3D">
        <w:rPr>
          <w:rFonts w:ascii="Times New Roman" w:hAnsi="Times New Roman"/>
          <w:spacing w:val="-2"/>
          <w:sz w:val="28"/>
          <w:szCs w:val="28"/>
          <w:lang w:val="sq-AL"/>
        </w:rPr>
        <w:t xml:space="preserve"> ngành,</w:t>
      </w:r>
      <w:r w:rsidRPr="00983F3D">
        <w:rPr>
          <w:rFonts w:ascii="Times New Roman" w:hAnsi="Times New Roman"/>
          <w:spacing w:val="-2"/>
          <w:sz w:val="28"/>
          <w:szCs w:val="28"/>
          <w:lang w:val="sq-AL"/>
        </w:rPr>
        <w:t xml:space="preserve"> với 1</w:t>
      </w:r>
      <w:r w:rsidR="005412D4" w:rsidRPr="00983F3D">
        <w:rPr>
          <w:rFonts w:ascii="Times New Roman" w:hAnsi="Times New Roman"/>
          <w:spacing w:val="-2"/>
          <w:sz w:val="28"/>
          <w:szCs w:val="28"/>
          <w:lang w:val="sq-AL"/>
        </w:rPr>
        <w:t>98</w:t>
      </w:r>
      <w:r w:rsidRPr="00983F3D">
        <w:rPr>
          <w:rFonts w:ascii="Times New Roman" w:hAnsi="Times New Roman"/>
          <w:spacing w:val="-2"/>
          <w:sz w:val="28"/>
          <w:szCs w:val="28"/>
          <w:lang w:val="sq-AL"/>
        </w:rPr>
        <w:t xml:space="preserve"> thủ tục hành chính được thực hiện qua </w:t>
      </w:r>
      <w:r w:rsidR="005412D4" w:rsidRPr="00983F3D">
        <w:rPr>
          <w:rFonts w:ascii="Times New Roman" w:hAnsi="Times New Roman"/>
          <w:spacing w:val="-2"/>
          <w:sz w:val="28"/>
          <w:szCs w:val="28"/>
          <w:lang w:val="sq-AL"/>
        </w:rPr>
        <w:t>C</w:t>
      </w:r>
      <w:r w:rsidRPr="00983F3D">
        <w:rPr>
          <w:rFonts w:ascii="Times New Roman" w:hAnsi="Times New Roman"/>
          <w:spacing w:val="-2"/>
          <w:sz w:val="28"/>
          <w:szCs w:val="28"/>
          <w:lang w:val="sq-AL"/>
        </w:rPr>
        <w:t>ơ chế một cửa quốc gia</w:t>
      </w:r>
      <w:r w:rsidR="005412D4" w:rsidRPr="00983F3D">
        <w:rPr>
          <w:rFonts w:ascii="Times New Roman" w:hAnsi="Times New Roman"/>
          <w:spacing w:val="-2"/>
          <w:sz w:val="28"/>
          <w:szCs w:val="28"/>
          <w:lang w:val="sq-AL"/>
        </w:rPr>
        <w:t xml:space="preserve"> và trên </w:t>
      </w:r>
      <w:r w:rsidR="000E535E">
        <w:rPr>
          <w:rFonts w:ascii="Times New Roman" w:hAnsi="Times New Roman"/>
          <w:spacing w:val="-2"/>
          <w:sz w:val="28"/>
          <w:szCs w:val="28"/>
          <w:lang w:val="sq-AL"/>
        </w:rPr>
        <w:t>39</w:t>
      </w:r>
      <w:r w:rsidR="005412D4" w:rsidRPr="00983F3D">
        <w:rPr>
          <w:rFonts w:ascii="Times New Roman" w:hAnsi="Times New Roman"/>
          <w:spacing w:val="-2"/>
          <w:sz w:val="28"/>
          <w:szCs w:val="28"/>
          <w:lang w:val="sq-AL"/>
        </w:rPr>
        <w:t xml:space="preserve"> nghìn doanh nghiệp tham gia</w:t>
      </w:r>
      <w:r w:rsidRPr="00983F3D">
        <w:rPr>
          <w:rFonts w:ascii="Times New Roman" w:hAnsi="Times New Roman"/>
          <w:bCs/>
          <w:iCs/>
          <w:sz w:val="28"/>
          <w:szCs w:val="28"/>
          <w:lang w:val="sq-AL"/>
        </w:rPr>
        <w:t>.</w:t>
      </w:r>
      <w:r w:rsidR="005412D4" w:rsidRPr="00983F3D">
        <w:rPr>
          <w:rFonts w:ascii="Times New Roman" w:hAnsi="Times New Roman"/>
          <w:bCs/>
          <w:iCs/>
          <w:sz w:val="28"/>
          <w:szCs w:val="28"/>
          <w:lang w:val="sq-AL"/>
        </w:rPr>
        <w:t xml:space="preserve"> </w:t>
      </w:r>
      <w:r w:rsidR="00097F68" w:rsidRPr="00983F3D">
        <w:rPr>
          <w:rFonts w:ascii="Times New Roman" w:hAnsi="Times New Roman"/>
          <w:bCs/>
          <w:iCs/>
          <w:sz w:val="28"/>
          <w:szCs w:val="28"/>
          <w:lang w:val="sq-AL"/>
        </w:rPr>
        <w:t>Trao đổi chứng nhận xuất xứ (C/O) điện tử mẫu D với các nước ASEAN qua Cơ chế một cửa ASEAN</w:t>
      </w:r>
      <w:r w:rsidR="00097F68" w:rsidRPr="00983F3D">
        <w:rPr>
          <w:rStyle w:val="FootnoteReference"/>
          <w:rFonts w:ascii="Times New Roman" w:hAnsi="Times New Roman"/>
          <w:bCs/>
          <w:iCs/>
          <w:sz w:val="28"/>
          <w:szCs w:val="28"/>
          <w:lang w:val="sq-AL"/>
        </w:rPr>
        <w:footnoteReference w:id="23"/>
      </w:r>
      <w:r w:rsidR="00097F68" w:rsidRPr="00983F3D">
        <w:rPr>
          <w:rFonts w:ascii="Times New Roman" w:hAnsi="Times New Roman"/>
          <w:bCs/>
          <w:iCs/>
          <w:sz w:val="28"/>
          <w:szCs w:val="28"/>
          <w:lang w:val="sq-AL"/>
        </w:rPr>
        <w:t xml:space="preserve">.  </w:t>
      </w:r>
    </w:p>
    <w:p w:rsidR="00DE6CBD" w:rsidRPr="00983F3D" w:rsidRDefault="00DE6CBD" w:rsidP="001E72A0">
      <w:pPr>
        <w:widowControl w:val="0"/>
        <w:spacing w:before="120" w:line="340" w:lineRule="exact"/>
        <w:ind w:firstLine="720"/>
        <w:jc w:val="both"/>
        <w:rPr>
          <w:rFonts w:ascii="Times New Roman" w:hAnsi="Times New Roman"/>
          <w:i/>
          <w:sz w:val="28"/>
          <w:szCs w:val="28"/>
          <w:lang w:val="sq-AL"/>
        </w:rPr>
      </w:pPr>
      <w:r w:rsidRPr="00983F3D">
        <w:rPr>
          <w:rFonts w:ascii="Times New Roman" w:hAnsi="Times New Roman"/>
          <w:i/>
          <w:sz w:val="28"/>
          <w:szCs w:val="28"/>
          <w:lang w:val="sq-AL"/>
        </w:rPr>
        <w:t xml:space="preserve">c) Về </w:t>
      </w:r>
      <w:r w:rsidR="00403456" w:rsidRPr="00983F3D">
        <w:rPr>
          <w:rFonts w:ascii="Times New Roman" w:hAnsi="Times New Roman"/>
          <w:i/>
          <w:sz w:val="28"/>
          <w:szCs w:val="28"/>
          <w:lang w:val="sq-AL"/>
        </w:rPr>
        <w:t xml:space="preserve">sắp xếp, </w:t>
      </w:r>
      <w:r w:rsidRPr="00983F3D">
        <w:rPr>
          <w:rFonts w:ascii="Times New Roman" w:hAnsi="Times New Roman"/>
          <w:i/>
          <w:sz w:val="28"/>
          <w:szCs w:val="28"/>
          <w:lang w:val="sq-AL"/>
        </w:rPr>
        <w:t>xây dựng bộ máy tinh gọn, hiệu lực, hiệu quả:</w:t>
      </w:r>
    </w:p>
    <w:p w:rsidR="00403456" w:rsidRPr="00983F3D" w:rsidRDefault="00403456" w:rsidP="001E72A0">
      <w:pPr>
        <w:widowControl w:val="0"/>
        <w:spacing w:before="120" w:line="340" w:lineRule="exact"/>
        <w:ind w:firstLine="720"/>
        <w:jc w:val="both"/>
        <w:rPr>
          <w:rFonts w:ascii="Times New Roman" w:hAnsi="Times New Roman"/>
          <w:sz w:val="28"/>
          <w:szCs w:val="28"/>
          <w:lang w:val="sv-SE"/>
        </w:rPr>
      </w:pPr>
      <w:r w:rsidRPr="00983F3D">
        <w:rPr>
          <w:rFonts w:ascii="Times New Roman" w:hAnsi="Times New Roman"/>
          <w:sz w:val="28"/>
          <w:szCs w:val="28"/>
          <w:lang w:val="sv-SE"/>
        </w:rPr>
        <w:t>Tiếp tục quán triệt Nghị quyết số 18-NQ/TW và Nghị quyết số 19-NQ/TW của Hội nghị Trung ương 6 (khóa XII) về sắp xếp tổ chức bộ máy, tinh giản biên chế và đổi mới khu vực sự nghiệp công lập, t</w:t>
      </w:r>
      <w:r w:rsidR="00DE6CBD" w:rsidRPr="00983F3D">
        <w:rPr>
          <w:rFonts w:ascii="Times New Roman" w:hAnsi="Times New Roman"/>
          <w:sz w:val="28"/>
          <w:szCs w:val="28"/>
          <w:lang w:val="sv-SE"/>
        </w:rPr>
        <w:t xml:space="preserve">rong 6 tháng đầu năm, Bộ Tài chính đã thực hiện cắt giảm 89 đầu mối cấp phòng thuộc Tổng cục Thuế và các Cục thuế; giải thể 06 Kho bạc Nhà nước cấp huyện. </w:t>
      </w:r>
    </w:p>
    <w:p w:rsidR="00DE6CBD" w:rsidRPr="00983F3D" w:rsidRDefault="00DE6CBD" w:rsidP="001E72A0">
      <w:pPr>
        <w:widowControl w:val="0"/>
        <w:spacing w:before="120" w:line="340" w:lineRule="exact"/>
        <w:ind w:firstLine="720"/>
        <w:jc w:val="both"/>
        <w:rPr>
          <w:rFonts w:ascii="Times New Roman" w:hAnsi="Times New Roman"/>
          <w:sz w:val="28"/>
          <w:szCs w:val="28"/>
          <w:lang w:val="sv-SE"/>
        </w:rPr>
      </w:pPr>
      <w:r w:rsidRPr="00983F3D">
        <w:rPr>
          <w:rFonts w:ascii="Times New Roman" w:hAnsi="Times New Roman"/>
          <w:sz w:val="28"/>
          <w:szCs w:val="28"/>
          <w:lang w:val="sv-SE"/>
        </w:rPr>
        <w:t>Lũy kế từ năm 2018 đến nay, đã rà soát, sắp xếp bộ máy, cắt giảm được 2.985 đầu mối hành chính, giảm 2.044 công chức giữ chức vụ lãnh đạo từ cấp tổ/đội trở lên; giảm 09 đơn vị sự nghiệp công lập (từ 36 xuống còn 27 đơn vị).</w:t>
      </w:r>
    </w:p>
    <w:p w:rsidR="00403456" w:rsidRPr="00983F3D" w:rsidRDefault="00403456" w:rsidP="001E72A0">
      <w:pPr>
        <w:widowControl w:val="0"/>
        <w:spacing w:before="120" w:line="340" w:lineRule="exact"/>
        <w:ind w:firstLine="720"/>
        <w:jc w:val="both"/>
        <w:rPr>
          <w:rFonts w:ascii="Times New Roman" w:hAnsi="Times New Roman"/>
          <w:bCs/>
          <w:iCs/>
          <w:sz w:val="28"/>
          <w:szCs w:val="28"/>
          <w:lang w:val="sq-AL"/>
        </w:rPr>
      </w:pPr>
      <w:r w:rsidRPr="00983F3D">
        <w:rPr>
          <w:rFonts w:ascii="Times New Roman" w:hAnsi="Times New Roman"/>
          <w:sz w:val="28"/>
          <w:szCs w:val="28"/>
          <w:lang w:val="sv-SE"/>
        </w:rPr>
        <w:t>Nhờ sự chỉ đạo, quán triệt từ trên xuống, sự chuẩn bị chu đáo cả về thể chế, tổ chức, con người, kỹ thuật, phương tiện, điều kiện làm việc... nên quá trình sắp xếp bộ máy, c</w:t>
      </w:r>
      <w:r w:rsidR="005304C7">
        <w:rPr>
          <w:rFonts w:ascii="Times New Roman" w:hAnsi="Times New Roman"/>
          <w:sz w:val="28"/>
          <w:szCs w:val="28"/>
          <w:lang w:val="sv-SE"/>
        </w:rPr>
        <w:t>ắt giảm đầu mối cơ bản diễn ra s</w:t>
      </w:r>
      <w:r w:rsidRPr="00983F3D">
        <w:rPr>
          <w:rFonts w:ascii="Times New Roman" w:hAnsi="Times New Roman"/>
          <w:sz w:val="28"/>
          <w:szCs w:val="28"/>
          <w:lang w:val="sv-SE"/>
        </w:rPr>
        <w:t>uôn sẻ, các nhiệm vụ chính trị được diễn ra thông suốt, không gây ách tắc, cản trở.</w:t>
      </w:r>
    </w:p>
    <w:p w:rsidR="00ED7E68" w:rsidRPr="00983F3D" w:rsidRDefault="00130AB7" w:rsidP="001E72A0">
      <w:pPr>
        <w:widowControl w:val="0"/>
        <w:spacing w:before="100" w:line="340" w:lineRule="exact"/>
        <w:ind w:firstLine="720"/>
        <w:jc w:val="both"/>
        <w:rPr>
          <w:rFonts w:ascii="Times New Roman" w:hAnsi="Times New Roman"/>
          <w:b/>
          <w:sz w:val="28"/>
          <w:szCs w:val="28"/>
          <w:lang w:val="pt-BR"/>
        </w:rPr>
      </w:pPr>
      <w:r w:rsidRPr="00983F3D">
        <w:rPr>
          <w:rFonts w:ascii="Times New Roman" w:hAnsi="Times New Roman"/>
          <w:b/>
          <w:sz w:val="28"/>
          <w:szCs w:val="28"/>
          <w:lang w:val="pt-BR"/>
        </w:rPr>
        <w:t>5</w:t>
      </w:r>
      <w:r w:rsidR="00ED7E68" w:rsidRPr="00983F3D">
        <w:rPr>
          <w:rFonts w:ascii="Times New Roman" w:hAnsi="Times New Roman"/>
          <w:b/>
          <w:sz w:val="28"/>
          <w:szCs w:val="28"/>
          <w:lang w:val="pt-BR"/>
        </w:rPr>
        <w:t xml:space="preserve">. </w:t>
      </w:r>
      <w:r w:rsidR="00403456" w:rsidRPr="00983F3D">
        <w:rPr>
          <w:rFonts w:ascii="Times New Roman" w:hAnsi="Times New Roman"/>
          <w:b/>
          <w:sz w:val="28"/>
          <w:szCs w:val="28"/>
          <w:lang w:val="pt-BR"/>
        </w:rPr>
        <w:t>C</w:t>
      </w:r>
      <w:r w:rsidR="00ED7E68" w:rsidRPr="00983F3D">
        <w:rPr>
          <w:rFonts w:ascii="Times New Roman" w:hAnsi="Times New Roman"/>
          <w:b/>
          <w:sz w:val="28"/>
          <w:szCs w:val="28"/>
          <w:lang w:val="pt-BR"/>
        </w:rPr>
        <w:t xml:space="preserve">ông tác </w:t>
      </w:r>
      <w:r w:rsidR="00403456" w:rsidRPr="00983F3D">
        <w:rPr>
          <w:rFonts w:ascii="Times New Roman" w:hAnsi="Times New Roman"/>
          <w:b/>
          <w:sz w:val="28"/>
          <w:szCs w:val="28"/>
          <w:lang w:val="pt-BR"/>
        </w:rPr>
        <w:t xml:space="preserve">quản lý sử dụng tài sản công; </w:t>
      </w:r>
      <w:r w:rsidR="00ED7E68" w:rsidRPr="00983F3D">
        <w:rPr>
          <w:rFonts w:ascii="Times New Roman" w:hAnsi="Times New Roman"/>
          <w:b/>
          <w:sz w:val="28"/>
          <w:szCs w:val="28"/>
          <w:lang w:val="pt-BR"/>
        </w:rPr>
        <w:t>thanh tra, kiểm tra tài chính - ngân sách</w:t>
      </w:r>
      <w:r w:rsidRPr="00983F3D">
        <w:rPr>
          <w:rFonts w:ascii="Times New Roman" w:hAnsi="Times New Roman"/>
          <w:b/>
          <w:sz w:val="28"/>
          <w:szCs w:val="28"/>
          <w:lang w:val="pt-BR"/>
        </w:rPr>
        <w:t>:</w:t>
      </w:r>
    </w:p>
    <w:p w:rsidR="00403456" w:rsidRPr="00983F3D" w:rsidRDefault="00403456" w:rsidP="001E72A0">
      <w:pPr>
        <w:pStyle w:val="BodyTextIndent2"/>
        <w:widowControl w:val="0"/>
        <w:spacing w:before="100" w:line="340" w:lineRule="exact"/>
        <w:ind w:firstLine="720"/>
        <w:rPr>
          <w:rFonts w:ascii="Times New Roman" w:hAnsi="Times New Roman"/>
          <w:i/>
          <w:lang w:val="sv-SE"/>
        </w:rPr>
      </w:pPr>
      <w:r w:rsidRPr="00983F3D">
        <w:rPr>
          <w:rFonts w:ascii="Times New Roman" w:hAnsi="Times New Roman"/>
          <w:i/>
          <w:lang w:val="sv-SE"/>
        </w:rPr>
        <w:t>a) Quản lý sử dụng tài sản công:</w:t>
      </w:r>
    </w:p>
    <w:p w:rsidR="009842B0" w:rsidRPr="00983F3D" w:rsidRDefault="009842B0" w:rsidP="001E72A0">
      <w:pPr>
        <w:widowControl w:val="0"/>
        <w:spacing w:before="100" w:line="340" w:lineRule="exact"/>
        <w:ind w:firstLine="720"/>
        <w:jc w:val="both"/>
        <w:rPr>
          <w:rFonts w:ascii="Times New Roman" w:hAnsi="Times New Roman"/>
          <w:sz w:val="28"/>
          <w:szCs w:val="28"/>
          <w:lang w:val="nl-NL"/>
        </w:rPr>
      </w:pPr>
      <w:r w:rsidRPr="00983F3D">
        <w:rPr>
          <w:rFonts w:ascii="Times New Roman" w:hAnsi="Times New Roman"/>
          <w:sz w:val="28"/>
          <w:szCs w:val="28"/>
          <w:lang w:val="nl-NL"/>
        </w:rPr>
        <w:t xml:space="preserve">Căn cứ Chỉ thị số 32/CT-TTg ngày 10/12/2019 của Thủ tướng Chính phủ về việc đẩy mạnh triển khai thi hành Luật Quản lý, sử dụng tài sản công và các </w:t>
      </w:r>
      <w:r w:rsidRPr="00983F3D">
        <w:rPr>
          <w:rFonts w:ascii="Times New Roman" w:hAnsi="Times New Roman"/>
          <w:sz w:val="28"/>
          <w:szCs w:val="28"/>
          <w:lang w:val="nl-NL"/>
        </w:rPr>
        <w:lastRenderedPageBreak/>
        <w:t xml:space="preserve">văn bản hướng dẫn, </w:t>
      </w:r>
      <w:r w:rsidR="00403456" w:rsidRPr="00983F3D">
        <w:rPr>
          <w:rFonts w:ascii="Times New Roman" w:hAnsi="Times New Roman"/>
          <w:sz w:val="28"/>
          <w:szCs w:val="28"/>
          <w:lang w:val="nl-NL"/>
        </w:rPr>
        <w:t xml:space="preserve">Bộ Tài chính đã ban hành kế hoạch hành động thực hiện; ban hành Thông tư hướng dẫn thực hiện Nghị định số 63/2019/NĐ-CP ngày 11/7/2019 </w:t>
      </w:r>
      <w:r w:rsidR="005835EE">
        <w:rPr>
          <w:rFonts w:ascii="Times New Roman" w:hAnsi="Times New Roman"/>
          <w:sz w:val="28"/>
          <w:szCs w:val="28"/>
          <w:lang w:val="nl-NL"/>
        </w:rPr>
        <w:t>của Chính phủ quy định về x</w:t>
      </w:r>
      <w:r w:rsidR="00403456" w:rsidRPr="00983F3D">
        <w:rPr>
          <w:rFonts w:ascii="Times New Roman" w:hAnsi="Times New Roman"/>
          <w:sz w:val="28"/>
          <w:szCs w:val="28"/>
          <w:lang w:val="nl-NL"/>
        </w:rPr>
        <w:t>ử phạt vi phạm hành chính trong lĩnh vực quản lý, sử dụng tài sản công; thực hành tiết kiệm, chống lãng phí; dự trữ quốc gia</w:t>
      </w:r>
      <w:r w:rsidR="00742ED7">
        <w:rPr>
          <w:rFonts w:ascii="Times New Roman" w:hAnsi="Times New Roman"/>
          <w:sz w:val="28"/>
          <w:szCs w:val="28"/>
          <w:lang w:val="nl-NL"/>
        </w:rPr>
        <w:t>;</w:t>
      </w:r>
      <w:r w:rsidR="00403456" w:rsidRPr="00983F3D">
        <w:rPr>
          <w:rFonts w:ascii="Times New Roman" w:hAnsi="Times New Roman"/>
          <w:sz w:val="28"/>
          <w:szCs w:val="28"/>
          <w:lang w:val="nl-NL"/>
        </w:rPr>
        <w:t xml:space="preserve"> Kho bạc Nhà nước. </w:t>
      </w:r>
    </w:p>
    <w:p w:rsidR="00403456" w:rsidRPr="00983F3D" w:rsidRDefault="009842B0" w:rsidP="001E72A0">
      <w:pPr>
        <w:widowControl w:val="0"/>
        <w:spacing w:before="100" w:line="340" w:lineRule="exact"/>
        <w:ind w:firstLine="720"/>
        <w:jc w:val="both"/>
        <w:rPr>
          <w:rFonts w:ascii="Times New Roman" w:hAnsi="Times New Roman"/>
          <w:sz w:val="28"/>
          <w:szCs w:val="28"/>
          <w:lang w:val="nl-NL"/>
        </w:rPr>
      </w:pPr>
      <w:r w:rsidRPr="00983F3D">
        <w:rPr>
          <w:rFonts w:ascii="Times New Roman" w:hAnsi="Times New Roman"/>
          <w:sz w:val="28"/>
          <w:szCs w:val="28"/>
          <w:lang w:val="nl-NL"/>
        </w:rPr>
        <w:t>Như vậy, đ</w:t>
      </w:r>
      <w:r w:rsidR="00403456" w:rsidRPr="00983F3D">
        <w:rPr>
          <w:rFonts w:ascii="Times New Roman" w:hAnsi="Times New Roman"/>
          <w:sz w:val="28"/>
          <w:szCs w:val="28"/>
          <w:lang w:val="nl-NL"/>
        </w:rPr>
        <w:t>ến nay Bộ Tài chính đã hoàn thành công tác xây dựng các văn bản quy định chi tiết và hướng dẫn thi hành Luật Quản lý, sử dụng tài sản công, trong đó trình ban hành 17 Nghị định, 01 Quyết định và 01 Chỉ thị của Thủ tướng Chính phủ và ban hành 09 thông tư theo thẩm quyền.</w:t>
      </w:r>
    </w:p>
    <w:p w:rsidR="009842B0" w:rsidRPr="00983F3D" w:rsidRDefault="009842B0" w:rsidP="001E72A0">
      <w:pPr>
        <w:widowControl w:val="0"/>
        <w:spacing w:before="100" w:line="340" w:lineRule="exact"/>
        <w:ind w:firstLine="720"/>
        <w:jc w:val="both"/>
        <w:rPr>
          <w:rFonts w:ascii="Times New Roman" w:hAnsi="Times New Roman"/>
          <w:sz w:val="28"/>
          <w:szCs w:val="28"/>
          <w:lang w:val="nl-NL"/>
        </w:rPr>
      </w:pPr>
      <w:r w:rsidRPr="00983F3D">
        <w:rPr>
          <w:rFonts w:ascii="Times New Roman" w:hAnsi="Times New Roman"/>
          <w:sz w:val="28"/>
          <w:szCs w:val="28"/>
          <w:lang w:val="nl-NL"/>
        </w:rPr>
        <w:t>Trong 6 tháng đầu năm</w:t>
      </w:r>
      <w:r w:rsidR="00403456" w:rsidRPr="00983F3D">
        <w:rPr>
          <w:rFonts w:ascii="Times New Roman" w:hAnsi="Times New Roman"/>
          <w:sz w:val="28"/>
          <w:szCs w:val="28"/>
          <w:lang w:val="nl-NL"/>
        </w:rPr>
        <w:t xml:space="preserve">, </w:t>
      </w:r>
      <w:r w:rsidRPr="00983F3D">
        <w:rPr>
          <w:rFonts w:ascii="Times New Roman" w:hAnsi="Times New Roman"/>
          <w:sz w:val="28"/>
          <w:szCs w:val="28"/>
          <w:lang w:val="nl-NL"/>
        </w:rPr>
        <w:t xml:space="preserve">Bộ Tài chính cũng </w:t>
      </w:r>
      <w:r w:rsidR="00403456" w:rsidRPr="00983F3D">
        <w:rPr>
          <w:rFonts w:ascii="Times New Roman" w:hAnsi="Times New Roman"/>
          <w:sz w:val="28"/>
          <w:szCs w:val="28"/>
          <w:lang w:val="nl-NL"/>
        </w:rPr>
        <w:t xml:space="preserve">đã đề nghị các bộ, ngành, địa phương, tập đoàn kinh tế rà soát, xác định số lượng ô tô </w:t>
      </w:r>
      <w:r w:rsidRPr="00983F3D">
        <w:rPr>
          <w:rFonts w:ascii="Times New Roman" w:hAnsi="Times New Roman"/>
          <w:sz w:val="28"/>
          <w:szCs w:val="28"/>
          <w:lang w:val="nl-NL"/>
        </w:rPr>
        <w:t xml:space="preserve">phục vụ theo </w:t>
      </w:r>
      <w:r w:rsidR="00403456" w:rsidRPr="00983F3D">
        <w:rPr>
          <w:rFonts w:ascii="Times New Roman" w:hAnsi="Times New Roman"/>
          <w:sz w:val="28"/>
          <w:szCs w:val="28"/>
          <w:lang w:val="nl-NL"/>
        </w:rPr>
        <w:t xml:space="preserve">chức danh, ô tô phục vụ công tác chung, ô tô chuyên dùng theo quy định; phối hợp sắp xếp lại, xử lý nhà, đất của các cơ quan, đơn vị thuộc trung ương quản lý. </w:t>
      </w:r>
    </w:p>
    <w:p w:rsidR="00403456" w:rsidRDefault="00403456" w:rsidP="001E72A0">
      <w:pPr>
        <w:widowControl w:val="0"/>
        <w:spacing w:before="100" w:line="340" w:lineRule="exact"/>
        <w:ind w:firstLine="720"/>
        <w:jc w:val="both"/>
        <w:rPr>
          <w:rFonts w:ascii="Times New Roman" w:hAnsi="Times New Roman"/>
          <w:sz w:val="28"/>
          <w:szCs w:val="28"/>
          <w:lang w:val="nl-NL"/>
        </w:rPr>
      </w:pPr>
      <w:r w:rsidRPr="00983F3D">
        <w:rPr>
          <w:rFonts w:ascii="Times New Roman" w:hAnsi="Times New Roman"/>
          <w:sz w:val="28"/>
          <w:szCs w:val="28"/>
          <w:lang w:val="nl-NL"/>
        </w:rPr>
        <w:t>Bên cạnh đó, tiếp tục triển khai dự án nâng cấp cơ sở dữ liệu quốc gia về tài sản công,</w:t>
      </w:r>
      <w:r w:rsidR="00E617A1">
        <w:rPr>
          <w:rFonts w:ascii="Times New Roman" w:hAnsi="Times New Roman"/>
          <w:sz w:val="28"/>
          <w:szCs w:val="28"/>
          <w:lang w:val="nl-NL"/>
        </w:rPr>
        <w:t xml:space="preserve"> qua đó tổng hợp, quản lý </w:t>
      </w:r>
      <w:r w:rsidRPr="00983F3D">
        <w:rPr>
          <w:rFonts w:ascii="Times New Roman" w:hAnsi="Times New Roman"/>
          <w:sz w:val="28"/>
          <w:szCs w:val="28"/>
          <w:lang w:val="nl-NL"/>
        </w:rPr>
        <w:t xml:space="preserve">toàn diện các tài sản công; nghiên cứu xây dựng hệ thống giao dịch điện tử về tài sản công, đảm bảo công khai, minh bạch trong quản lý, xử lý tài sản công. </w:t>
      </w:r>
    </w:p>
    <w:p w:rsidR="00130AB7" w:rsidRPr="00983F3D" w:rsidRDefault="009842B0" w:rsidP="001E72A0">
      <w:pPr>
        <w:widowControl w:val="0"/>
        <w:spacing w:before="100" w:line="340" w:lineRule="exact"/>
        <w:ind w:firstLine="720"/>
        <w:jc w:val="both"/>
        <w:rPr>
          <w:rFonts w:ascii="Times New Roman" w:hAnsi="Times New Roman"/>
          <w:i/>
          <w:sz w:val="28"/>
          <w:szCs w:val="28"/>
          <w:lang w:val="pt-BR"/>
        </w:rPr>
      </w:pPr>
      <w:r w:rsidRPr="00983F3D">
        <w:rPr>
          <w:rFonts w:ascii="Times New Roman" w:hAnsi="Times New Roman"/>
          <w:i/>
          <w:sz w:val="28"/>
          <w:szCs w:val="28"/>
          <w:lang w:val="pt-BR"/>
        </w:rPr>
        <w:t>b</w:t>
      </w:r>
      <w:r w:rsidR="00130AB7" w:rsidRPr="00983F3D">
        <w:rPr>
          <w:rFonts w:ascii="Times New Roman" w:hAnsi="Times New Roman"/>
          <w:i/>
          <w:sz w:val="28"/>
          <w:szCs w:val="28"/>
          <w:lang w:val="pt-BR"/>
        </w:rPr>
        <w:t>) Về công tác thanh tra, kiểm tra tài chính - ngân sách:</w:t>
      </w:r>
    </w:p>
    <w:p w:rsidR="009842B0" w:rsidRPr="00983F3D" w:rsidRDefault="00ED7E68" w:rsidP="001E72A0">
      <w:pPr>
        <w:widowControl w:val="0"/>
        <w:spacing w:before="100" w:line="340" w:lineRule="exact"/>
        <w:ind w:firstLine="720"/>
        <w:jc w:val="both"/>
        <w:rPr>
          <w:rFonts w:ascii="Times New Roman" w:hAnsi="Times New Roman"/>
          <w:sz w:val="28"/>
          <w:szCs w:val="28"/>
          <w:lang w:val="pt-BR"/>
        </w:rPr>
      </w:pPr>
      <w:r w:rsidRPr="00983F3D">
        <w:rPr>
          <w:rFonts w:ascii="Times New Roman" w:hAnsi="Times New Roman"/>
          <w:sz w:val="28"/>
          <w:szCs w:val="28"/>
          <w:lang w:val="pt-BR"/>
        </w:rPr>
        <w:t>Trong 6 tháng đầu năm,</w:t>
      </w:r>
      <w:r w:rsidRPr="00983F3D">
        <w:rPr>
          <w:rFonts w:ascii="Times New Roman" w:hAnsi="Times New Roman"/>
          <w:b/>
          <w:sz w:val="28"/>
          <w:szCs w:val="28"/>
          <w:lang w:val="pt-BR"/>
        </w:rPr>
        <w:t xml:space="preserve"> </w:t>
      </w:r>
      <w:r w:rsidRPr="00983F3D">
        <w:rPr>
          <w:rFonts w:ascii="Times New Roman" w:hAnsi="Times New Roman"/>
          <w:sz w:val="28"/>
          <w:szCs w:val="28"/>
          <w:lang w:val="pt-BR"/>
        </w:rPr>
        <w:t xml:space="preserve">Bộ Tài chính đã thực hiện </w:t>
      </w:r>
      <w:r w:rsidR="002B1ADE" w:rsidRPr="00983F3D">
        <w:rPr>
          <w:rFonts w:ascii="Times New Roman" w:hAnsi="Times New Roman"/>
          <w:sz w:val="28"/>
          <w:szCs w:val="28"/>
          <w:lang w:val="pt-BR"/>
        </w:rPr>
        <w:t>25</w:t>
      </w:r>
      <w:r w:rsidRPr="00983F3D">
        <w:rPr>
          <w:rFonts w:ascii="Times New Roman" w:hAnsi="Times New Roman"/>
          <w:sz w:val="28"/>
          <w:szCs w:val="28"/>
          <w:lang w:val="pt-BR"/>
        </w:rPr>
        <w:t>.</w:t>
      </w:r>
      <w:r w:rsidR="002B1ADE" w:rsidRPr="00983F3D">
        <w:rPr>
          <w:rFonts w:ascii="Times New Roman" w:hAnsi="Times New Roman"/>
          <w:sz w:val="28"/>
          <w:szCs w:val="28"/>
          <w:lang w:val="pt-BR"/>
        </w:rPr>
        <w:t>595</w:t>
      </w:r>
      <w:r w:rsidRPr="00983F3D">
        <w:rPr>
          <w:rFonts w:ascii="Times New Roman" w:hAnsi="Times New Roman"/>
          <w:sz w:val="28"/>
          <w:szCs w:val="28"/>
          <w:lang w:val="pt-BR"/>
        </w:rPr>
        <w:t xml:space="preserve"> cuộc thanh tra, kiểm tra, </w:t>
      </w:r>
      <w:r w:rsidRPr="00983F3D">
        <w:rPr>
          <w:rFonts w:ascii="Times New Roman" w:hAnsi="Times New Roman"/>
          <w:color w:val="000000"/>
          <w:sz w:val="28"/>
          <w:szCs w:val="28"/>
          <w:lang w:val="lt-LT"/>
        </w:rPr>
        <w:t>tập trung vào</w:t>
      </w:r>
      <w:r w:rsidRPr="00983F3D">
        <w:rPr>
          <w:rFonts w:ascii="Times New Roman" w:hAnsi="Times New Roman"/>
          <w:sz w:val="28"/>
          <w:szCs w:val="28"/>
          <w:lang w:val="pt-BR"/>
        </w:rPr>
        <w:t xml:space="preserve"> các lĩnh vực</w:t>
      </w:r>
      <w:r w:rsidRPr="00983F3D">
        <w:rPr>
          <w:rFonts w:ascii="Times New Roman" w:hAnsi="Times New Roman"/>
          <w:sz w:val="28"/>
          <w:szCs w:val="28"/>
          <w:lang w:val="lt-LT"/>
        </w:rPr>
        <w:t xml:space="preserve"> quản lý thu, chi ngân sách; quản lý, sử dụng vốn đầu tư; quản lý giá, chứng khoán</w:t>
      </w:r>
      <w:r w:rsidRPr="00983F3D">
        <w:rPr>
          <w:rFonts w:ascii="Times New Roman" w:hAnsi="Times New Roman"/>
          <w:sz w:val="28"/>
          <w:szCs w:val="28"/>
          <w:lang w:val="pt-BR"/>
        </w:rPr>
        <w:t xml:space="preserve">; kiểm tra </w:t>
      </w:r>
      <w:r w:rsidR="002B1ADE" w:rsidRPr="00983F3D">
        <w:rPr>
          <w:rFonts w:ascii="Times New Roman" w:hAnsi="Times New Roman"/>
          <w:sz w:val="28"/>
          <w:szCs w:val="28"/>
          <w:lang w:val="pt-BR"/>
        </w:rPr>
        <w:t>258</w:t>
      </w:r>
      <w:r w:rsidRPr="00983F3D">
        <w:rPr>
          <w:rFonts w:ascii="Times New Roman" w:hAnsi="Times New Roman"/>
          <w:sz w:val="28"/>
          <w:szCs w:val="28"/>
          <w:lang w:val="pt-BR"/>
        </w:rPr>
        <w:t>.</w:t>
      </w:r>
      <w:r w:rsidR="002B1ADE" w:rsidRPr="00983F3D">
        <w:rPr>
          <w:rFonts w:ascii="Times New Roman" w:hAnsi="Times New Roman"/>
          <w:sz w:val="28"/>
          <w:szCs w:val="28"/>
          <w:lang w:val="pt-BR"/>
        </w:rPr>
        <w:t>851</w:t>
      </w:r>
      <w:r w:rsidRPr="00983F3D">
        <w:rPr>
          <w:rFonts w:ascii="Times New Roman" w:hAnsi="Times New Roman"/>
          <w:sz w:val="28"/>
          <w:szCs w:val="28"/>
          <w:lang w:val="pt-BR"/>
        </w:rPr>
        <w:t xml:space="preserve"> hồ sơ khai thuế </w:t>
      </w:r>
      <w:r w:rsidR="00B73907" w:rsidRPr="00983F3D">
        <w:rPr>
          <w:rFonts w:ascii="Times New Roman" w:hAnsi="Times New Roman"/>
          <w:sz w:val="28"/>
          <w:szCs w:val="28"/>
          <w:lang w:val="pt-BR"/>
        </w:rPr>
        <w:t>của doanh nghiệp</w:t>
      </w:r>
      <w:r w:rsidRPr="00983F3D">
        <w:rPr>
          <w:rFonts w:ascii="Times New Roman" w:hAnsi="Times New Roman"/>
          <w:sz w:val="28"/>
          <w:szCs w:val="28"/>
          <w:lang w:val="pt-BR"/>
        </w:rPr>
        <w:t>; điều tra chống buôn lậu bắt giữ</w:t>
      </w:r>
      <w:r w:rsidR="00B73907" w:rsidRPr="00983F3D">
        <w:rPr>
          <w:rFonts w:ascii="Times New Roman" w:hAnsi="Times New Roman"/>
          <w:sz w:val="28"/>
          <w:szCs w:val="28"/>
          <w:lang w:val="pt-BR"/>
        </w:rPr>
        <w:t>, xử lý</w:t>
      </w:r>
      <w:r w:rsidRPr="00983F3D">
        <w:rPr>
          <w:rFonts w:ascii="Times New Roman" w:hAnsi="Times New Roman"/>
          <w:sz w:val="28"/>
          <w:szCs w:val="28"/>
          <w:lang w:val="pt-BR"/>
        </w:rPr>
        <w:t xml:space="preserve"> </w:t>
      </w:r>
      <w:r w:rsidR="00B73907" w:rsidRPr="00983F3D">
        <w:rPr>
          <w:rFonts w:ascii="Times New Roman" w:hAnsi="Times New Roman"/>
          <w:sz w:val="28"/>
          <w:szCs w:val="28"/>
          <w:lang w:val="pt-BR"/>
        </w:rPr>
        <w:t>5</w:t>
      </w:r>
      <w:r w:rsidRPr="00983F3D">
        <w:rPr>
          <w:rFonts w:ascii="Times New Roman" w:hAnsi="Times New Roman"/>
          <w:sz w:val="28"/>
          <w:szCs w:val="28"/>
          <w:lang w:val="vi-VN"/>
        </w:rPr>
        <w:t>.</w:t>
      </w:r>
      <w:r w:rsidR="00B73907" w:rsidRPr="00983F3D">
        <w:rPr>
          <w:rFonts w:ascii="Times New Roman" w:hAnsi="Times New Roman"/>
          <w:sz w:val="28"/>
          <w:szCs w:val="28"/>
          <w:lang w:val="pt-BR"/>
        </w:rPr>
        <w:t>320</w:t>
      </w:r>
      <w:r w:rsidRPr="00983F3D">
        <w:rPr>
          <w:rFonts w:ascii="Times New Roman" w:hAnsi="Times New Roman"/>
          <w:sz w:val="28"/>
          <w:szCs w:val="28"/>
          <w:lang w:val="vi-VN"/>
        </w:rPr>
        <w:t xml:space="preserve"> vụ vi phạm trong lĩnh vực hải quan</w:t>
      </w:r>
      <w:r w:rsidRPr="00983F3D">
        <w:rPr>
          <w:rFonts w:ascii="Times New Roman" w:hAnsi="Times New Roman"/>
          <w:sz w:val="28"/>
          <w:szCs w:val="28"/>
          <w:lang w:val="pt-BR"/>
        </w:rPr>
        <w:t>. Qua đó, kiến nghị xử lý tài chính 2</w:t>
      </w:r>
      <w:r w:rsidR="002B1ADE" w:rsidRPr="00983F3D">
        <w:rPr>
          <w:rFonts w:ascii="Times New Roman" w:hAnsi="Times New Roman"/>
          <w:sz w:val="28"/>
          <w:szCs w:val="28"/>
          <w:lang w:val="pt-BR"/>
        </w:rPr>
        <w:t>9</w:t>
      </w:r>
      <w:r w:rsidRPr="00983F3D">
        <w:rPr>
          <w:rFonts w:ascii="Times New Roman" w:hAnsi="Times New Roman"/>
          <w:sz w:val="28"/>
          <w:szCs w:val="28"/>
          <w:lang w:val="pt-BR"/>
        </w:rPr>
        <w:t>.</w:t>
      </w:r>
      <w:r w:rsidR="002B1ADE" w:rsidRPr="00983F3D">
        <w:rPr>
          <w:rFonts w:ascii="Times New Roman" w:hAnsi="Times New Roman"/>
          <w:sz w:val="28"/>
          <w:szCs w:val="28"/>
          <w:lang w:val="pt-BR"/>
        </w:rPr>
        <w:t>358</w:t>
      </w:r>
      <w:r w:rsidRPr="00983F3D">
        <w:rPr>
          <w:rFonts w:ascii="Times New Roman" w:hAnsi="Times New Roman"/>
          <w:sz w:val="28"/>
          <w:szCs w:val="28"/>
          <w:lang w:val="pt-BR"/>
        </w:rPr>
        <w:t xml:space="preserve"> tỷ đồng, trong đó kiến nghị thu nộp NSNN </w:t>
      </w:r>
      <w:r w:rsidR="002B1ADE" w:rsidRPr="00983F3D">
        <w:rPr>
          <w:rFonts w:ascii="Times New Roman" w:hAnsi="Times New Roman"/>
          <w:sz w:val="28"/>
          <w:szCs w:val="28"/>
          <w:lang w:val="pt-BR"/>
        </w:rPr>
        <w:t>12</w:t>
      </w:r>
      <w:r w:rsidRPr="00983F3D">
        <w:rPr>
          <w:rFonts w:ascii="Times New Roman" w:hAnsi="Times New Roman"/>
          <w:sz w:val="28"/>
          <w:szCs w:val="28"/>
          <w:lang w:val="pt-BR"/>
        </w:rPr>
        <w:t>.</w:t>
      </w:r>
      <w:r w:rsidR="002B1ADE" w:rsidRPr="00983F3D">
        <w:rPr>
          <w:rFonts w:ascii="Times New Roman" w:hAnsi="Times New Roman"/>
          <w:sz w:val="28"/>
          <w:szCs w:val="28"/>
          <w:lang w:val="pt-BR"/>
        </w:rPr>
        <w:t>335</w:t>
      </w:r>
      <w:r w:rsidRPr="00983F3D">
        <w:rPr>
          <w:rFonts w:ascii="Times New Roman" w:hAnsi="Times New Roman"/>
          <w:sz w:val="28"/>
          <w:szCs w:val="28"/>
          <w:lang w:val="pt-BR"/>
        </w:rPr>
        <w:t xml:space="preserve"> tỷ đồng (đã thu nộp </w:t>
      </w:r>
      <w:r w:rsidR="002B1ADE" w:rsidRPr="00983F3D">
        <w:rPr>
          <w:rFonts w:ascii="Times New Roman" w:hAnsi="Times New Roman"/>
          <w:sz w:val="28"/>
          <w:szCs w:val="28"/>
          <w:lang w:val="pt-BR"/>
        </w:rPr>
        <w:t>6</w:t>
      </w:r>
      <w:r w:rsidRPr="00983F3D">
        <w:rPr>
          <w:rFonts w:ascii="Times New Roman" w:hAnsi="Times New Roman"/>
          <w:sz w:val="28"/>
          <w:szCs w:val="28"/>
          <w:lang w:val="pt-BR"/>
        </w:rPr>
        <w:t>.</w:t>
      </w:r>
      <w:r w:rsidR="002B1ADE" w:rsidRPr="00983F3D">
        <w:rPr>
          <w:rFonts w:ascii="Times New Roman" w:hAnsi="Times New Roman"/>
          <w:sz w:val="28"/>
          <w:szCs w:val="28"/>
          <w:lang w:val="pt-BR"/>
        </w:rPr>
        <w:t>011</w:t>
      </w:r>
      <w:r w:rsidRPr="00983F3D">
        <w:rPr>
          <w:rFonts w:ascii="Times New Roman" w:hAnsi="Times New Roman"/>
          <w:sz w:val="28"/>
          <w:szCs w:val="28"/>
          <w:lang w:val="pt-BR"/>
        </w:rPr>
        <w:t xml:space="preserve"> tỷ đồng); </w:t>
      </w:r>
      <w:r w:rsidRPr="00983F3D">
        <w:rPr>
          <w:rFonts w:ascii="Times New Roman" w:hAnsi="Times New Roman"/>
          <w:sz w:val="28"/>
          <w:szCs w:val="28"/>
          <w:lang w:val="nl-NL"/>
        </w:rPr>
        <w:t>giảm lỗ</w:t>
      </w:r>
      <w:r w:rsidR="00B73907" w:rsidRPr="00983F3D">
        <w:rPr>
          <w:rFonts w:ascii="Times New Roman" w:hAnsi="Times New Roman"/>
          <w:sz w:val="28"/>
          <w:szCs w:val="28"/>
          <w:lang w:val="nl-NL"/>
        </w:rPr>
        <w:t>, giảm khấu trừ và xử lý tài chính khác</w:t>
      </w:r>
      <w:r w:rsidRPr="00983F3D">
        <w:rPr>
          <w:rFonts w:ascii="Times New Roman" w:hAnsi="Times New Roman"/>
          <w:sz w:val="28"/>
          <w:szCs w:val="28"/>
          <w:lang w:val="nl-NL"/>
        </w:rPr>
        <w:t xml:space="preserve"> </w:t>
      </w:r>
      <w:r w:rsidR="002B1ADE" w:rsidRPr="00983F3D">
        <w:rPr>
          <w:rFonts w:ascii="Times New Roman" w:hAnsi="Times New Roman"/>
          <w:sz w:val="28"/>
          <w:szCs w:val="28"/>
          <w:lang w:val="nl-NL"/>
        </w:rPr>
        <w:t>17</w:t>
      </w:r>
      <w:r w:rsidRPr="00983F3D">
        <w:rPr>
          <w:rFonts w:ascii="Times New Roman" w:hAnsi="Times New Roman"/>
          <w:sz w:val="28"/>
          <w:szCs w:val="28"/>
          <w:lang w:val="nl-NL"/>
        </w:rPr>
        <w:t>.</w:t>
      </w:r>
      <w:r w:rsidR="002B1ADE" w:rsidRPr="00983F3D">
        <w:rPr>
          <w:rFonts w:ascii="Times New Roman" w:hAnsi="Times New Roman"/>
          <w:sz w:val="28"/>
          <w:szCs w:val="28"/>
          <w:lang w:val="nl-NL"/>
        </w:rPr>
        <w:t>022</w:t>
      </w:r>
      <w:r w:rsidRPr="00983F3D">
        <w:rPr>
          <w:rFonts w:ascii="Times New Roman" w:hAnsi="Times New Roman"/>
          <w:sz w:val="28"/>
          <w:szCs w:val="28"/>
          <w:lang w:val="nl-NL"/>
        </w:rPr>
        <w:t xml:space="preserve"> tỷ đồng</w:t>
      </w:r>
      <w:r w:rsidR="009842B0" w:rsidRPr="00983F3D">
        <w:rPr>
          <w:rStyle w:val="FootnoteReference"/>
          <w:rFonts w:ascii="Times New Roman" w:hAnsi="Times New Roman"/>
          <w:sz w:val="28"/>
          <w:szCs w:val="28"/>
          <w:lang w:val="nl-NL"/>
        </w:rPr>
        <w:footnoteReference w:id="24"/>
      </w:r>
      <w:r w:rsidRPr="00983F3D">
        <w:rPr>
          <w:rFonts w:ascii="Times New Roman" w:hAnsi="Times New Roman"/>
          <w:sz w:val="28"/>
          <w:szCs w:val="28"/>
          <w:lang w:val="pt-BR"/>
        </w:rPr>
        <w:t xml:space="preserve">. </w:t>
      </w:r>
    </w:p>
    <w:p w:rsidR="009842B0" w:rsidRPr="00983F3D" w:rsidRDefault="00ED7E68" w:rsidP="00043566">
      <w:pPr>
        <w:widowControl w:val="0"/>
        <w:spacing w:before="100" w:line="380" w:lineRule="exact"/>
        <w:ind w:firstLine="720"/>
        <w:jc w:val="both"/>
        <w:rPr>
          <w:rFonts w:ascii="Times New Roman" w:hAnsi="Times New Roman"/>
          <w:sz w:val="28"/>
          <w:szCs w:val="28"/>
          <w:lang w:val="nl-NL"/>
        </w:rPr>
      </w:pPr>
      <w:r w:rsidRPr="00983F3D">
        <w:rPr>
          <w:rFonts w:ascii="Times New Roman" w:hAnsi="Times New Roman"/>
          <w:sz w:val="28"/>
          <w:szCs w:val="28"/>
          <w:lang w:val="pt-BR"/>
        </w:rPr>
        <w:t xml:space="preserve">Đồng thời, đã </w:t>
      </w:r>
      <w:r w:rsidRPr="00983F3D">
        <w:rPr>
          <w:rFonts w:ascii="Times New Roman" w:hAnsi="Times New Roman"/>
          <w:sz w:val="28"/>
          <w:szCs w:val="28"/>
          <w:lang w:val="sv-SE"/>
        </w:rPr>
        <w:t xml:space="preserve">kiến nghị </w:t>
      </w:r>
      <w:r w:rsidRPr="00983F3D">
        <w:rPr>
          <w:rFonts w:ascii="Times New Roman" w:eastAsia="Arial" w:hAnsi="Times New Roman"/>
          <w:sz w:val="28"/>
          <w:szCs w:val="28"/>
          <w:lang w:val="es-NI"/>
        </w:rPr>
        <w:t xml:space="preserve">sửa đổi, bổ sung, hoàn thiện cơ chế, chính sách, </w:t>
      </w:r>
      <w:r w:rsidR="00B73907" w:rsidRPr="00983F3D">
        <w:rPr>
          <w:rFonts w:ascii="Times New Roman" w:eastAsia="Arial" w:hAnsi="Times New Roman"/>
          <w:sz w:val="28"/>
          <w:szCs w:val="28"/>
          <w:lang w:val="es-NI"/>
        </w:rPr>
        <w:t xml:space="preserve">chấn chỉnh công tác quản lý vốn đầu tư xây dựng, công tác đấu thầu…, </w:t>
      </w:r>
      <w:r w:rsidRPr="00983F3D">
        <w:rPr>
          <w:rFonts w:ascii="Times New Roman" w:eastAsia="Arial" w:hAnsi="Times New Roman"/>
          <w:sz w:val="28"/>
          <w:szCs w:val="28"/>
          <w:lang w:val="sv-SE"/>
        </w:rPr>
        <w:t xml:space="preserve">góp phần </w:t>
      </w:r>
      <w:r w:rsidRPr="00983F3D">
        <w:rPr>
          <w:rFonts w:ascii="Times New Roman" w:eastAsia="Arial" w:hAnsi="Times New Roman"/>
          <w:sz w:val="28"/>
          <w:szCs w:val="28"/>
          <w:lang w:val="sv-SE"/>
        </w:rPr>
        <w:lastRenderedPageBreak/>
        <w:t xml:space="preserve">tăng cường ý thức chấp hành pháp luật của các cơ quan, đơn vị, cá </w:t>
      </w:r>
      <w:r w:rsidRPr="00983F3D">
        <w:rPr>
          <w:rFonts w:ascii="Times New Roman" w:hAnsi="Times New Roman"/>
          <w:sz w:val="28"/>
          <w:szCs w:val="28"/>
          <w:lang w:val="it-IT"/>
        </w:rPr>
        <w:t>nhân</w:t>
      </w:r>
      <w:r w:rsidRPr="00983F3D">
        <w:rPr>
          <w:rFonts w:ascii="Times New Roman" w:eastAsia="Arial" w:hAnsi="Times New Roman"/>
          <w:sz w:val="28"/>
          <w:szCs w:val="28"/>
          <w:lang w:val="sv-SE"/>
        </w:rPr>
        <w:t xml:space="preserve"> và doanh nghiệp, phòng chống tham nhũng, thực hành tiết kiệm, chống lãng phí, tăng cường </w:t>
      </w:r>
      <w:r w:rsidRPr="00983F3D">
        <w:rPr>
          <w:rFonts w:ascii="Times New Roman" w:eastAsia="Arial" w:hAnsi="Times New Roman"/>
          <w:sz w:val="28"/>
          <w:szCs w:val="28"/>
          <w:lang w:val="es-NI"/>
        </w:rPr>
        <w:t>kỷ cương, kỷ luật tài chính</w:t>
      </w:r>
      <w:r w:rsidRPr="00983F3D">
        <w:rPr>
          <w:rFonts w:ascii="Times New Roman" w:eastAsia="Arial" w:hAnsi="Times New Roman"/>
          <w:sz w:val="28"/>
          <w:szCs w:val="28"/>
          <w:lang w:val="sv-SE"/>
        </w:rPr>
        <w:t xml:space="preserve">. </w:t>
      </w:r>
    </w:p>
    <w:p w:rsidR="00ED7E68" w:rsidRPr="00983F3D" w:rsidRDefault="002B1ADE" w:rsidP="00A32C23">
      <w:pPr>
        <w:widowControl w:val="0"/>
        <w:spacing w:before="120" w:line="370" w:lineRule="exact"/>
        <w:ind w:firstLine="720"/>
        <w:jc w:val="both"/>
        <w:rPr>
          <w:rFonts w:ascii="Times New Roman" w:hAnsi="Times New Roman"/>
          <w:b/>
          <w:sz w:val="28"/>
          <w:szCs w:val="28"/>
          <w:lang w:val="it-IT"/>
        </w:rPr>
      </w:pPr>
      <w:r w:rsidRPr="00983F3D">
        <w:rPr>
          <w:rFonts w:ascii="Times New Roman" w:hAnsi="Times New Roman"/>
          <w:b/>
          <w:sz w:val="28"/>
          <w:szCs w:val="28"/>
          <w:lang w:val="it-IT"/>
        </w:rPr>
        <w:t>6</w:t>
      </w:r>
      <w:r w:rsidR="00ED7E68" w:rsidRPr="00983F3D">
        <w:rPr>
          <w:rFonts w:ascii="Times New Roman" w:hAnsi="Times New Roman"/>
          <w:b/>
          <w:sz w:val="28"/>
          <w:szCs w:val="28"/>
          <w:lang w:val="it-IT"/>
        </w:rPr>
        <w:t>. Về công tác hợp tác quốc tế và tài chính đối ngoại:</w:t>
      </w:r>
    </w:p>
    <w:p w:rsidR="00ED7E68" w:rsidRPr="00983F3D" w:rsidRDefault="00AA0EAE" w:rsidP="00A32C23">
      <w:pPr>
        <w:widowControl w:val="0"/>
        <w:spacing w:before="120" w:line="370" w:lineRule="exact"/>
        <w:ind w:firstLine="720"/>
        <w:jc w:val="both"/>
        <w:rPr>
          <w:rFonts w:ascii="Times New Roman" w:hAnsi="Times New Roman"/>
          <w:sz w:val="28"/>
          <w:szCs w:val="28"/>
          <w:lang w:val="es-MX"/>
        </w:rPr>
      </w:pPr>
      <w:r>
        <w:rPr>
          <w:rFonts w:ascii="Times New Roman" w:hAnsi="Times New Roman"/>
          <w:sz w:val="28"/>
          <w:szCs w:val="28"/>
          <w:lang w:val="pl-PL"/>
        </w:rPr>
        <w:t>T</w:t>
      </w:r>
      <w:r w:rsidR="00F237C1" w:rsidRPr="00983F3D">
        <w:rPr>
          <w:rFonts w:ascii="Times New Roman" w:hAnsi="Times New Roman"/>
          <w:sz w:val="28"/>
          <w:szCs w:val="28"/>
          <w:lang w:val="pl-PL"/>
        </w:rPr>
        <w:t>iếp tục thực hiện cam kết cắt giảm thuế nhập khẩu ưu đãi đặc biệt trong khuôn khổ 15 Hiệp định thương mại tự do (FTA)</w:t>
      </w:r>
      <w:r w:rsidR="00AE2540" w:rsidRPr="00983F3D">
        <w:rPr>
          <w:rFonts w:ascii="Times New Roman" w:hAnsi="Times New Roman"/>
          <w:sz w:val="28"/>
          <w:szCs w:val="28"/>
          <w:lang w:val="pl-PL"/>
        </w:rPr>
        <w:t xml:space="preserve">; </w:t>
      </w:r>
      <w:r w:rsidR="00ED7E68" w:rsidRPr="00983F3D">
        <w:rPr>
          <w:rFonts w:ascii="Times New Roman" w:hAnsi="Times New Roman"/>
          <w:sz w:val="28"/>
          <w:szCs w:val="28"/>
          <w:lang w:val="pl-PL"/>
        </w:rPr>
        <w:t xml:space="preserve">tích cực tham gia đàm phán các hiệp định </w:t>
      </w:r>
      <w:r w:rsidR="00AE2540" w:rsidRPr="00983F3D">
        <w:rPr>
          <w:rFonts w:ascii="Times New Roman" w:hAnsi="Times New Roman"/>
          <w:sz w:val="28"/>
          <w:szCs w:val="28"/>
          <w:lang w:val="pl-PL"/>
        </w:rPr>
        <w:t xml:space="preserve">Đối tác Kinh tế toàn diện khu vực (RCEP), Hiệp định Thương mại tự do Việt Nam - Israel (VIFTA), Hiệp định Thương mại Việt Nam và Khối 04 nước Bắc Âu (VN-EFTA), Hiệp định thương mại tự do Việt Nam - Anh. </w:t>
      </w:r>
      <w:r w:rsidR="00ED7E68" w:rsidRPr="00983F3D">
        <w:rPr>
          <w:rFonts w:ascii="Times New Roman" w:hAnsi="Times New Roman"/>
          <w:sz w:val="28"/>
          <w:szCs w:val="28"/>
          <w:lang w:val="pl-PL"/>
        </w:rPr>
        <w:t xml:space="preserve"> </w:t>
      </w:r>
    </w:p>
    <w:p w:rsidR="00A84B3C" w:rsidRDefault="00A84B3C" w:rsidP="00A32C23">
      <w:pPr>
        <w:widowControl w:val="0"/>
        <w:spacing w:before="120" w:line="370" w:lineRule="exact"/>
        <w:ind w:firstLine="720"/>
        <w:jc w:val="both"/>
        <w:rPr>
          <w:rFonts w:ascii="Times New Roman" w:hAnsi="Times New Roman"/>
          <w:sz w:val="28"/>
          <w:szCs w:val="28"/>
          <w:lang w:val="pl-PL"/>
        </w:rPr>
      </w:pPr>
      <w:r w:rsidRPr="00983F3D">
        <w:rPr>
          <w:rFonts w:ascii="Times New Roman" w:hAnsi="Times New Roman"/>
          <w:sz w:val="28"/>
          <w:szCs w:val="28"/>
          <w:lang w:val="pl-PL"/>
        </w:rPr>
        <w:t>T</w:t>
      </w:r>
      <w:r w:rsidR="00AE2540" w:rsidRPr="00983F3D">
        <w:rPr>
          <w:rFonts w:ascii="Times New Roman" w:hAnsi="Times New Roman"/>
          <w:sz w:val="28"/>
          <w:szCs w:val="28"/>
          <w:lang w:val="pl-PL"/>
        </w:rPr>
        <w:t>ích cự</w:t>
      </w:r>
      <w:r w:rsidR="00F248E6">
        <w:rPr>
          <w:rFonts w:ascii="Times New Roman" w:hAnsi="Times New Roman"/>
          <w:sz w:val="28"/>
          <w:szCs w:val="28"/>
          <w:lang w:val="pl-PL"/>
        </w:rPr>
        <w:t>c</w:t>
      </w:r>
      <w:r w:rsidR="00AE2540" w:rsidRPr="00983F3D">
        <w:rPr>
          <w:rFonts w:ascii="Times New Roman" w:hAnsi="Times New Roman"/>
          <w:sz w:val="28"/>
          <w:szCs w:val="28"/>
          <w:lang w:val="pl-PL"/>
        </w:rPr>
        <w:t xml:space="preserve"> tham gia các hoạt động hợp tác tài chính trong khuôn khổ ASEAN, ASEAN+3, APEC, G20, OECD. </w:t>
      </w:r>
      <w:r w:rsidR="00911535">
        <w:rPr>
          <w:rFonts w:ascii="Times New Roman" w:hAnsi="Times New Roman"/>
          <w:sz w:val="28"/>
          <w:szCs w:val="28"/>
          <w:lang w:val="pl-PL"/>
        </w:rPr>
        <w:t>Chuẩn bị các</w:t>
      </w:r>
      <w:r w:rsidRPr="00983F3D">
        <w:rPr>
          <w:rFonts w:ascii="Times New Roman" w:hAnsi="Times New Roman"/>
          <w:sz w:val="28"/>
          <w:szCs w:val="28"/>
          <w:lang w:val="pl-PL"/>
        </w:rPr>
        <w:t xml:space="preserve"> công việc với vai trò Chủ tịch ASEAN, chủ động đề xuất điều chỉnh chủ đề hội thảo, tham luận, giãn thời điểm tổ chức một số hội nghị do tình hình dịch Covid-19 diễn biến phức tạp. Đồng thời, tích cực tham gia các diễn đàn quốc tế do Liên hợp quốc, Ngân hàng Thế giới, Quỹ tiền tệ thế giới tổ chức; </w:t>
      </w:r>
      <w:r w:rsidR="00AE2540" w:rsidRPr="00983F3D">
        <w:rPr>
          <w:rFonts w:ascii="Times New Roman" w:hAnsi="Times New Roman"/>
          <w:sz w:val="28"/>
          <w:szCs w:val="28"/>
          <w:lang w:val="pl-PL"/>
        </w:rPr>
        <w:t xml:space="preserve">cập nhật các đánh giá, khuyến nghị của các tổ chức tài chính quốc tế về tình hình kinh tế vĩ mô, điều chỉnh chính sách tài khóa đối với Việt Nam để ứng phó với tác động của đại dịch Covid-19. </w:t>
      </w:r>
    </w:p>
    <w:p w:rsidR="00ED7E68" w:rsidRPr="00983F3D" w:rsidRDefault="00A84B3C" w:rsidP="00A32C23">
      <w:pPr>
        <w:widowControl w:val="0"/>
        <w:spacing w:before="120" w:line="370" w:lineRule="exact"/>
        <w:ind w:firstLine="720"/>
        <w:jc w:val="both"/>
        <w:rPr>
          <w:rFonts w:ascii="Times New Roman" w:hAnsi="Times New Roman"/>
          <w:spacing w:val="-2"/>
          <w:sz w:val="28"/>
          <w:szCs w:val="28"/>
          <w:lang w:val="pl-PL"/>
        </w:rPr>
      </w:pPr>
      <w:r w:rsidRPr="00983F3D">
        <w:rPr>
          <w:rFonts w:ascii="Times New Roman" w:hAnsi="Times New Roman"/>
          <w:sz w:val="28"/>
          <w:szCs w:val="28"/>
          <w:lang w:val="pl-PL"/>
        </w:rPr>
        <w:t>Bên cạnh đó, đã c</w:t>
      </w:r>
      <w:r w:rsidR="00ED7E68" w:rsidRPr="00983F3D">
        <w:rPr>
          <w:rFonts w:ascii="Times New Roman" w:hAnsi="Times New Roman"/>
          <w:sz w:val="28"/>
          <w:szCs w:val="28"/>
          <w:lang w:val="pl-PL"/>
        </w:rPr>
        <w:t xml:space="preserve">hủ động phối hợp với các bộ, ngành liên quan thực hiện các giải pháp nhằm tăng cường thu hút đầu tư trong nước, vốn đầu tư trực tiếp nước ngoài nhằm hỗ trợ phát triển sản xuất, kinh doanh. </w:t>
      </w:r>
      <w:r w:rsidR="00ED7E68" w:rsidRPr="00983F3D">
        <w:rPr>
          <w:rFonts w:ascii="Times New Roman" w:hAnsi="Times New Roman"/>
          <w:spacing w:val="-2"/>
          <w:sz w:val="28"/>
          <w:szCs w:val="28"/>
          <w:lang w:val="pl-PL"/>
        </w:rPr>
        <w:t xml:space="preserve"> </w:t>
      </w:r>
    </w:p>
    <w:p w:rsidR="00ED7E68" w:rsidRPr="00983F3D" w:rsidRDefault="00ED7E68" w:rsidP="00A32C23">
      <w:pPr>
        <w:spacing w:before="120" w:line="370" w:lineRule="exact"/>
        <w:ind w:firstLine="720"/>
        <w:jc w:val="both"/>
        <w:rPr>
          <w:rFonts w:ascii="Times New Roman" w:hAnsi="Times New Roman"/>
          <w:sz w:val="28"/>
          <w:szCs w:val="28"/>
          <w:lang w:val="it-IT"/>
        </w:rPr>
      </w:pPr>
      <w:r w:rsidRPr="00983F3D">
        <w:rPr>
          <w:rFonts w:ascii="Times New Roman" w:hAnsi="Times New Roman"/>
          <w:b/>
          <w:i/>
          <w:sz w:val="28"/>
          <w:szCs w:val="28"/>
          <w:lang w:val="it-IT"/>
        </w:rPr>
        <w:t>Đánh giá chung,</w:t>
      </w:r>
      <w:r w:rsidRPr="00983F3D">
        <w:rPr>
          <w:rFonts w:ascii="Times New Roman" w:hAnsi="Times New Roman"/>
          <w:b/>
          <w:sz w:val="28"/>
          <w:szCs w:val="28"/>
          <w:lang w:val="it-IT"/>
        </w:rPr>
        <w:t xml:space="preserve"> </w:t>
      </w:r>
      <w:r w:rsidRPr="00983F3D">
        <w:rPr>
          <w:rFonts w:ascii="Times New Roman" w:hAnsi="Times New Roman"/>
          <w:sz w:val="28"/>
          <w:szCs w:val="28"/>
          <w:lang w:val="it-IT"/>
        </w:rPr>
        <w:t xml:space="preserve">trong </w:t>
      </w:r>
      <w:r w:rsidR="00276636" w:rsidRPr="00983F3D">
        <w:rPr>
          <w:rFonts w:ascii="Times New Roman" w:hAnsi="Times New Roman"/>
          <w:sz w:val="28"/>
          <w:szCs w:val="28"/>
          <w:lang w:val="it-IT"/>
        </w:rPr>
        <w:t>bối cảnh hết sức khó khăn,</w:t>
      </w:r>
      <w:r w:rsidRPr="00983F3D">
        <w:rPr>
          <w:rFonts w:ascii="Times New Roman" w:hAnsi="Times New Roman"/>
          <w:sz w:val="28"/>
          <w:szCs w:val="28"/>
          <w:lang w:val="nl-NL"/>
        </w:rPr>
        <w:t xml:space="preserve"> ngành Tài chính đã </w:t>
      </w:r>
      <w:r w:rsidR="00276636" w:rsidRPr="00983F3D">
        <w:rPr>
          <w:rFonts w:ascii="Times New Roman" w:hAnsi="Times New Roman"/>
          <w:sz w:val="28"/>
          <w:szCs w:val="28"/>
          <w:lang w:val="nl-NL"/>
        </w:rPr>
        <w:t>quyết tâm, nỗ lực phấn đấu</w:t>
      </w:r>
      <w:r w:rsidRPr="00983F3D">
        <w:rPr>
          <w:rFonts w:ascii="Times New Roman" w:hAnsi="Times New Roman"/>
          <w:sz w:val="28"/>
          <w:szCs w:val="28"/>
          <w:lang w:val="nl-NL"/>
        </w:rPr>
        <w:t>, tập trung thực hiện đầy đủ, đồng bộ các giải pháp tài chính - NSNN đã đề ra; điều hành thu, chi</w:t>
      </w:r>
      <w:r w:rsidR="0040295D" w:rsidRPr="00983F3D">
        <w:rPr>
          <w:rFonts w:ascii="Times New Roman" w:hAnsi="Times New Roman"/>
          <w:sz w:val="28"/>
          <w:szCs w:val="28"/>
          <w:lang w:val="nl-NL"/>
        </w:rPr>
        <w:t xml:space="preserve"> ngân sách chủ động ứng phó với dịch bệnh;</w:t>
      </w:r>
      <w:r w:rsidRPr="00983F3D">
        <w:rPr>
          <w:rFonts w:ascii="Times New Roman" w:hAnsi="Times New Roman"/>
          <w:sz w:val="28"/>
          <w:szCs w:val="28"/>
          <w:lang w:val="nl-NL"/>
        </w:rPr>
        <w:t xml:space="preserve"> </w:t>
      </w:r>
      <w:r w:rsidR="00FE485A" w:rsidRPr="00983F3D">
        <w:rPr>
          <w:rFonts w:ascii="Times New Roman" w:hAnsi="Times New Roman"/>
          <w:sz w:val="28"/>
          <w:szCs w:val="28"/>
          <w:lang w:val="nl-NL"/>
        </w:rPr>
        <w:t>kiểm soát chặt chẽ</w:t>
      </w:r>
      <w:r w:rsidRPr="00983F3D">
        <w:rPr>
          <w:rFonts w:ascii="Times New Roman" w:hAnsi="Times New Roman"/>
          <w:sz w:val="28"/>
          <w:szCs w:val="28"/>
          <w:lang w:val="pl-PL"/>
        </w:rPr>
        <w:t xml:space="preserve"> bội chi NSNN và nợ công trong phạm vi Quốc hội cho phép; góp phần </w:t>
      </w:r>
      <w:r w:rsidR="00276636" w:rsidRPr="00983F3D">
        <w:rPr>
          <w:rFonts w:ascii="Times New Roman" w:hAnsi="Times New Roman"/>
          <w:sz w:val="28"/>
          <w:szCs w:val="28"/>
          <w:lang w:val="pl-PL"/>
        </w:rPr>
        <w:t xml:space="preserve">quan trọng thực hiện </w:t>
      </w:r>
      <w:r w:rsidR="00276636" w:rsidRPr="00983F3D">
        <w:rPr>
          <w:rFonts w:ascii="Times New Roman" w:hAnsi="Times New Roman"/>
          <w:sz w:val="28"/>
          <w:szCs w:val="28"/>
          <w:lang w:val="sq-AL"/>
        </w:rPr>
        <w:t xml:space="preserve">“nhiệm vụ kép” - </w:t>
      </w:r>
      <w:r w:rsidR="00276636" w:rsidRPr="00983F3D">
        <w:rPr>
          <w:rFonts w:ascii="Times New Roman" w:hAnsi="Times New Roman"/>
          <w:i/>
          <w:sz w:val="28"/>
          <w:szCs w:val="28"/>
          <w:lang w:val="sq-AL"/>
        </w:rPr>
        <w:t>vừa phòng chống dịch, vừa phát triển kinh tế - xã hội</w:t>
      </w:r>
      <w:r w:rsidR="00276636" w:rsidRPr="00983F3D">
        <w:rPr>
          <w:rFonts w:ascii="Times New Roman" w:hAnsi="Times New Roman"/>
          <w:sz w:val="28"/>
          <w:szCs w:val="28"/>
          <w:lang w:val="sq-AL"/>
        </w:rPr>
        <w:t xml:space="preserve">, </w:t>
      </w:r>
      <w:r w:rsidR="00276636" w:rsidRPr="002F5BFA">
        <w:rPr>
          <w:rFonts w:ascii="Times New Roman" w:hAnsi="Times New Roman"/>
          <w:i/>
          <w:sz w:val="28"/>
          <w:szCs w:val="28"/>
          <w:lang w:val="sq-AL"/>
        </w:rPr>
        <w:t>đảm bảo đời sống nhân dân</w:t>
      </w:r>
      <w:r w:rsidR="00A80034" w:rsidRPr="00983F3D">
        <w:rPr>
          <w:rFonts w:ascii="Times New Roman" w:hAnsi="Times New Roman"/>
          <w:sz w:val="28"/>
          <w:szCs w:val="28"/>
          <w:lang w:val="sq-AL"/>
        </w:rPr>
        <w:t xml:space="preserve">; duy trì được mức tăng trưởng kinh tế cao hơn so với nhiều nước trên thế giới, ổn định kinh tế </w:t>
      </w:r>
      <w:r w:rsidR="000359E0">
        <w:rPr>
          <w:rFonts w:ascii="Times New Roman" w:hAnsi="Times New Roman"/>
          <w:sz w:val="28"/>
          <w:szCs w:val="28"/>
          <w:lang w:val="sq-AL"/>
        </w:rPr>
        <w:t>vĩ mô</w:t>
      </w:r>
      <w:r w:rsidR="00A80034" w:rsidRPr="00983F3D">
        <w:rPr>
          <w:rFonts w:ascii="Times New Roman" w:hAnsi="Times New Roman"/>
          <w:sz w:val="28"/>
          <w:szCs w:val="28"/>
          <w:lang w:val="sq-AL"/>
        </w:rPr>
        <w:t xml:space="preserve"> và đảm bảo các cân đối lớn của nền kinh tế</w:t>
      </w:r>
      <w:r w:rsidRPr="00983F3D">
        <w:rPr>
          <w:rFonts w:ascii="Times New Roman" w:hAnsi="Times New Roman"/>
          <w:sz w:val="28"/>
          <w:szCs w:val="28"/>
          <w:lang w:val="sq-AL"/>
        </w:rPr>
        <w:t>.</w:t>
      </w:r>
    </w:p>
    <w:p w:rsidR="00CA6ECC" w:rsidRPr="00983F3D" w:rsidRDefault="00CA6ECC" w:rsidP="00A32C23">
      <w:pPr>
        <w:widowControl w:val="0"/>
        <w:spacing w:before="240" w:line="360" w:lineRule="exact"/>
        <w:ind w:firstLine="720"/>
        <w:jc w:val="both"/>
        <w:rPr>
          <w:rFonts w:ascii="Times New Roman" w:hAnsi="Times New Roman"/>
          <w:sz w:val="28"/>
          <w:szCs w:val="28"/>
          <w:lang w:val="pl-PL"/>
        </w:rPr>
      </w:pPr>
    </w:p>
    <w:p w:rsidR="00EB0F95" w:rsidRPr="00983F3D" w:rsidRDefault="00EB0F95" w:rsidP="00DA204F">
      <w:pPr>
        <w:pStyle w:val="Heading2"/>
        <w:keepNext w:val="0"/>
        <w:widowControl w:val="0"/>
        <w:ind w:left="144"/>
        <w:rPr>
          <w:rFonts w:ascii="Times New Roman" w:hAnsi="Times New Roman"/>
          <w:sz w:val="28"/>
          <w:szCs w:val="28"/>
          <w:lang w:val="it-IT"/>
        </w:rPr>
      </w:pPr>
      <w:r w:rsidRPr="00983F3D">
        <w:rPr>
          <w:rFonts w:ascii="Times New Roman" w:hAnsi="Times New Roman"/>
          <w:sz w:val="28"/>
          <w:szCs w:val="28"/>
          <w:lang w:val="it-IT"/>
        </w:rPr>
        <w:t>Phần II</w:t>
      </w:r>
    </w:p>
    <w:p w:rsidR="00EB0F95" w:rsidRPr="00550926" w:rsidRDefault="00EB0F95" w:rsidP="00DA204F">
      <w:pPr>
        <w:widowControl w:val="0"/>
        <w:ind w:left="144"/>
        <w:jc w:val="center"/>
        <w:rPr>
          <w:rFonts w:ascii="Times New Roman" w:hAnsi="Times New Roman"/>
          <w:b/>
          <w:szCs w:val="26"/>
          <w:lang w:val="it-IT"/>
        </w:rPr>
      </w:pPr>
      <w:r w:rsidRPr="00550926">
        <w:rPr>
          <w:rFonts w:ascii="Times New Roman" w:hAnsi="Times New Roman"/>
          <w:b/>
          <w:szCs w:val="26"/>
          <w:lang w:val="it-IT"/>
        </w:rPr>
        <w:t>KẾ HOẠCH TRIỂN KHAI NHIỆM VỤ TÀI CHÍNH - NGÂN SÁCH</w:t>
      </w:r>
    </w:p>
    <w:p w:rsidR="00EB0F95" w:rsidRPr="00550926" w:rsidRDefault="00EB0F95" w:rsidP="00DA204F">
      <w:pPr>
        <w:widowControl w:val="0"/>
        <w:ind w:left="144"/>
        <w:jc w:val="center"/>
        <w:rPr>
          <w:rFonts w:ascii="Times New Roman" w:hAnsi="Times New Roman"/>
          <w:b/>
          <w:szCs w:val="26"/>
          <w:lang w:val="it-IT"/>
        </w:rPr>
      </w:pPr>
      <w:r w:rsidRPr="00550926">
        <w:rPr>
          <w:rFonts w:ascii="Times New Roman" w:hAnsi="Times New Roman"/>
          <w:b/>
          <w:szCs w:val="26"/>
          <w:lang w:val="it-IT"/>
        </w:rPr>
        <w:t>NHÀ NƯỚC 6 THÁNG CUỐI NĂM 20</w:t>
      </w:r>
      <w:r w:rsidR="002B4FA5" w:rsidRPr="00550926">
        <w:rPr>
          <w:rFonts w:ascii="Times New Roman" w:hAnsi="Times New Roman"/>
          <w:b/>
          <w:szCs w:val="26"/>
          <w:lang w:val="it-IT"/>
        </w:rPr>
        <w:t>20</w:t>
      </w:r>
    </w:p>
    <w:p w:rsidR="007F51A4" w:rsidRDefault="007F51A4" w:rsidP="00043566">
      <w:pPr>
        <w:widowControl w:val="0"/>
        <w:spacing w:before="240" w:line="360" w:lineRule="exact"/>
        <w:ind w:firstLine="720"/>
        <w:jc w:val="both"/>
        <w:rPr>
          <w:rFonts w:ascii="Times New Roman" w:hAnsi="Times New Roman"/>
          <w:sz w:val="28"/>
          <w:szCs w:val="28"/>
          <w:lang w:val="it-IT"/>
        </w:rPr>
      </w:pPr>
    </w:p>
    <w:p w:rsidR="00CA6ECC" w:rsidRPr="00983F3D" w:rsidRDefault="00A84B3C" w:rsidP="00A32C23">
      <w:pPr>
        <w:widowControl w:val="0"/>
        <w:spacing w:before="100" w:line="370" w:lineRule="exact"/>
        <w:ind w:firstLine="720"/>
        <w:jc w:val="both"/>
        <w:rPr>
          <w:rFonts w:ascii="Times New Roman" w:hAnsi="Times New Roman"/>
          <w:sz w:val="28"/>
          <w:szCs w:val="28"/>
          <w:lang w:val="it-IT"/>
        </w:rPr>
      </w:pPr>
      <w:r w:rsidRPr="00983F3D">
        <w:rPr>
          <w:rFonts w:ascii="Times New Roman" w:hAnsi="Times New Roman"/>
          <w:sz w:val="28"/>
          <w:szCs w:val="28"/>
          <w:lang w:val="it-IT"/>
        </w:rPr>
        <w:t>Hiện nay, tình hình dịch bệnh trong nước đã cơ bản được kiểm soát</w:t>
      </w:r>
      <w:r w:rsidR="00CA6ECC" w:rsidRPr="00983F3D">
        <w:rPr>
          <w:rFonts w:ascii="Times New Roman" w:hAnsi="Times New Roman"/>
          <w:sz w:val="28"/>
          <w:szCs w:val="28"/>
          <w:lang w:val="it-IT"/>
        </w:rPr>
        <w:t>, nhưng</w:t>
      </w:r>
      <w:r w:rsidR="00386889">
        <w:rPr>
          <w:rFonts w:ascii="Times New Roman" w:hAnsi="Times New Roman"/>
          <w:sz w:val="28"/>
          <w:szCs w:val="28"/>
          <w:lang w:val="it-IT"/>
        </w:rPr>
        <w:t xml:space="preserve"> diễn biến dịch bệnh</w:t>
      </w:r>
      <w:r w:rsidRPr="00983F3D">
        <w:rPr>
          <w:rFonts w:ascii="Times New Roman" w:hAnsi="Times New Roman"/>
          <w:sz w:val="28"/>
          <w:szCs w:val="28"/>
          <w:lang w:val="it-IT"/>
        </w:rPr>
        <w:t xml:space="preserve"> trong khu vực và trên thế giới còn </w:t>
      </w:r>
      <w:r w:rsidR="00CA6ECC" w:rsidRPr="00983F3D">
        <w:rPr>
          <w:rFonts w:ascii="Times New Roman" w:hAnsi="Times New Roman"/>
          <w:sz w:val="28"/>
          <w:szCs w:val="28"/>
          <w:lang w:val="it-IT"/>
        </w:rPr>
        <w:t xml:space="preserve">rất </w:t>
      </w:r>
      <w:r w:rsidRPr="00983F3D">
        <w:rPr>
          <w:rFonts w:ascii="Times New Roman" w:hAnsi="Times New Roman"/>
          <w:sz w:val="28"/>
          <w:szCs w:val="28"/>
          <w:lang w:val="it-IT"/>
        </w:rPr>
        <w:t xml:space="preserve">phức </w:t>
      </w:r>
      <w:r w:rsidR="00593DA4">
        <w:rPr>
          <w:rFonts w:ascii="Times New Roman" w:hAnsi="Times New Roman"/>
          <w:sz w:val="28"/>
          <w:szCs w:val="28"/>
          <w:lang w:val="it-IT"/>
        </w:rPr>
        <w:t>tạp, khó lường. Tác động của đ</w:t>
      </w:r>
      <w:r w:rsidRPr="00983F3D">
        <w:rPr>
          <w:rFonts w:ascii="Times New Roman" w:hAnsi="Times New Roman"/>
          <w:sz w:val="28"/>
          <w:szCs w:val="28"/>
          <w:lang w:val="it-IT"/>
        </w:rPr>
        <w:t xml:space="preserve">ại dịch Covid-19 tới nền kinh tế thế giới, đặc biệt là các đối tác </w:t>
      </w:r>
      <w:r w:rsidRPr="00983F3D">
        <w:rPr>
          <w:rFonts w:ascii="Times New Roman" w:hAnsi="Times New Roman"/>
          <w:sz w:val="28"/>
          <w:szCs w:val="28"/>
          <w:lang w:val="it-IT"/>
        </w:rPr>
        <w:lastRenderedPageBreak/>
        <w:t>kinh tế lớn của Việt Nam ngày càng nghiêm trọng</w:t>
      </w:r>
      <w:r w:rsidRPr="00983F3D">
        <w:rPr>
          <w:rStyle w:val="FootnoteReference"/>
          <w:rFonts w:ascii="Times New Roman" w:hAnsi="Times New Roman"/>
          <w:sz w:val="28"/>
          <w:szCs w:val="28"/>
          <w:lang w:val="it-IT"/>
        </w:rPr>
        <w:footnoteReference w:id="25"/>
      </w:r>
      <w:r w:rsidRPr="00983F3D">
        <w:rPr>
          <w:rFonts w:ascii="Times New Roman" w:hAnsi="Times New Roman"/>
          <w:sz w:val="28"/>
          <w:szCs w:val="28"/>
          <w:lang w:val="it-IT"/>
        </w:rPr>
        <w:t>.</w:t>
      </w:r>
    </w:p>
    <w:p w:rsidR="00A84B3C" w:rsidRPr="00983F3D" w:rsidRDefault="00CA6ECC" w:rsidP="00A32C23">
      <w:pPr>
        <w:widowControl w:val="0"/>
        <w:spacing w:before="120" w:line="370" w:lineRule="exact"/>
        <w:ind w:firstLine="720"/>
        <w:jc w:val="both"/>
        <w:rPr>
          <w:rFonts w:ascii="Times New Roman" w:hAnsi="Times New Roman"/>
          <w:spacing w:val="2"/>
          <w:sz w:val="28"/>
          <w:szCs w:val="28"/>
          <w:lang w:val="nl-NL"/>
        </w:rPr>
      </w:pPr>
      <w:r w:rsidRPr="00983F3D">
        <w:rPr>
          <w:rFonts w:ascii="Times New Roman" w:hAnsi="Times New Roman"/>
          <w:sz w:val="28"/>
          <w:szCs w:val="28"/>
          <w:lang w:val="it-IT"/>
        </w:rPr>
        <w:t>Việc Việt Nam là một trong những nước đầu tiên sớm kiểm soát được tình hình dịch đã giúp chúng ta có điều kiện đưa hoạt động của nhiều doanh nghiệp và cuộc sống của người dân dần trở lại bình thường, giảm thiểu tác động bất lợi về kinh tế - tài chính và trật tự an toàn xã hội, mở ra cơ hội để thu hút, đón các dòng vốn đầu tư trong khu vực và trên thế giới.</w:t>
      </w:r>
    </w:p>
    <w:p w:rsidR="00CA6ECC" w:rsidRPr="00983F3D" w:rsidRDefault="00CA6ECC" w:rsidP="00A32C23">
      <w:pPr>
        <w:widowControl w:val="0"/>
        <w:spacing w:before="120" w:line="370" w:lineRule="exact"/>
        <w:ind w:firstLine="720"/>
        <w:jc w:val="both"/>
        <w:rPr>
          <w:rFonts w:ascii="Times New Roman" w:hAnsi="Times New Roman"/>
          <w:spacing w:val="2"/>
          <w:sz w:val="28"/>
          <w:szCs w:val="28"/>
          <w:lang w:val="nl-NL"/>
        </w:rPr>
      </w:pPr>
      <w:r w:rsidRPr="00983F3D">
        <w:rPr>
          <w:rFonts w:ascii="Times New Roman" w:hAnsi="Times New Roman"/>
          <w:spacing w:val="2"/>
          <w:sz w:val="28"/>
          <w:szCs w:val="28"/>
          <w:lang w:val="nl-NL"/>
        </w:rPr>
        <w:t>Tuy nhiên, với mức tăng trưởng kinh tế 6 tháng đầu năm chỉ đạt 1,81%, kim ngạch cả xuất và nhập khẩu đều giảm s</w:t>
      </w:r>
      <w:r w:rsidR="005D3C79">
        <w:rPr>
          <w:rFonts w:ascii="Times New Roman" w:hAnsi="Times New Roman"/>
          <w:spacing w:val="2"/>
          <w:sz w:val="28"/>
          <w:szCs w:val="28"/>
          <w:lang w:val="nl-NL"/>
        </w:rPr>
        <w:t>o với cùng kỳ, thì khả năng</w:t>
      </w:r>
      <w:r w:rsidRPr="00983F3D">
        <w:rPr>
          <w:rFonts w:ascii="Times New Roman" w:hAnsi="Times New Roman"/>
          <w:spacing w:val="2"/>
          <w:sz w:val="28"/>
          <w:szCs w:val="28"/>
          <w:lang w:val="nl-NL"/>
        </w:rPr>
        <w:t xml:space="preserve"> đạt được các mục tiêu tăng trưởng theo các kịch bản Chính phủ đã báo cáo Quốc hội là hết sức khó khăn, từ đó ảnh hưởng đến cân đối thu-chi NSNN. </w:t>
      </w:r>
    </w:p>
    <w:p w:rsidR="00EB0F95" w:rsidRPr="00983F3D" w:rsidRDefault="00EB0F95" w:rsidP="00A32C23">
      <w:pPr>
        <w:widowControl w:val="0"/>
        <w:spacing w:before="120" w:line="370" w:lineRule="exact"/>
        <w:ind w:firstLine="720"/>
        <w:jc w:val="both"/>
        <w:rPr>
          <w:rFonts w:ascii="Times New Roman" w:hAnsi="Times New Roman"/>
          <w:sz w:val="28"/>
          <w:szCs w:val="28"/>
          <w:lang w:val="nl-NL"/>
        </w:rPr>
      </w:pPr>
      <w:r w:rsidRPr="00983F3D">
        <w:rPr>
          <w:rFonts w:ascii="Times New Roman" w:hAnsi="Times New Roman"/>
          <w:spacing w:val="2"/>
          <w:sz w:val="28"/>
          <w:szCs w:val="28"/>
          <w:lang w:val="nl-NL"/>
        </w:rPr>
        <w:t xml:space="preserve">Để </w:t>
      </w:r>
      <w:r w:rsidR="002B4FA5" w:rsidRPr="00983F3D">
        <w:rPr>
          <w:rFonts w:ascii="Times New Roman" w:hAnsi="Times New Roman"/>
          <w:spacing w:val="2"/>
          <w:sz w:val="28"/>
          <w:szCs w:val="28"/>
          <w:lang w:val="nl-NL"/>
        </w:rPr>
        <w:t xml:space="preserve">phấn đấu </w:t>
      </w:r>
      <w:r w:rsidRPr="00983F3D">
        <w:rPr>
          <w:rFonts w:ascii="Times New Roman" w:hAnsi="Times New Roman"/>
          <w:spacing w:val="2"/>
          <w:sz w:val="28"/>
          <w:szCs w:val="28"/>
          <w:lang w:val="nl-NL"/>
        </w:rPr>
        <w:t xml:space="preserve">hoàn thành </w:t>
      </w:r>
      <w:r w:rsidR="002B4FA5" w:rsidRPr="00983F3D">
        <w:rPr>
          <w:rFonts w:ascii="Times New Roman" w:hAnsi="Times New Roman"/>
          <w:spacing w:val="2"/>
          <w:sz w:val="28"/>
          <w:szCs w:val="28"/>
          <w:lang w:val="nl-NL"/>
        </w:rPr>
        <w:t>ở mức cao nhất</w:t>
      </w:r>
      <w:r w:rsidRPr="00983F3D">
        <w:rPr>
          <w:rFonts w:ascii="Times New Roman" w:hAnsi="Times New Roman"/>
          <w:spacing w:val="2"/>
          <w:sz w:val="28"/>
          <w:szCs w:val="28"/>
          <w:lang w:val="nl-NL"/>
        </w:rPr>
        <w:t xml:space="preserve"> nhiệm vụ phát triển kinh tế - xã hội và NSNN năm 20</w:t>
      </w:r>
      <w:r w:rsidR="002B4FA5" w:rsidRPr="00983F3D">
        <w:rPr>
          <w:rFonts w:ascii="Times New Roman" w:hAnsi="Times New Roman"/>
          <w:spacing w:val="2"/>
          <w:sz w:val="28"/>
          <w:szCs w:val="28"/>
          <w:lang w:val="nl-NL"/>
        </w:rPr>
        <w:t>20</w:t>
      </w:r>
      <w:r w:rsidRPr="00983F3D">
        <w:rPr>
          <w:rFonts w:ascii="Times New Roman" w:hAnsi="Times New Roman"/>
          <w:spacing w:val="2"/>
          <w:sz w:val="28"/>
          <w:szCs w:val="28"/>
          <w:lang w:val="nl-NL"/>
        </w:rPr>
        <w:t xml:space="preserve"> đã được Quốc hội quyết định, đòi hỏi nỗ lực phấn đấu rất lớn của các ngành, các cấp từ trung ương đến địa phương trong việc tập trung triển khai thực hiện các nhiệm vụ, giải pháp </w:t>
      </w:r>
      <w:r w:rsidR="005948CC" w:rsidRPr="00983F3D">
        <w:rPr>
          <w:rFonts w:ascii="Times New Roman" w:hAnsi="Times New Roman"/>
          <w:spacing w:val="2"/>
          <w:sz w:val="28"/>
          <w:szCs w:val="28"/>
          <w:lang w:val="nl-NL"/>
        </w:rPr>
        <w:t xml:space="preserve">theo các Nghị quyết của Quốc hội, Chính phủ, chỉ đạo của Thủ tướng Chính phủ. Trong đó, từ nay đến cuối năm cần </w:t>
      </w:r>
      <w:r w:rsidRPr="00983F3D">
        <w:rPr>
          <w:rFonts w:ascii="Times New Roman" w:hAnsi="Times New Roman"/>
          <w:sz w:val="28"/>
          <w:szCs w:val="28"/>
          <w:lang w:val="nl-NL"/>
        </w:rPr>
        <w:t>tập trung thực hiện tốt các nhiệm vụ quan trọng chủ yếu sau:</w:t>
      </w:r>
    </w:p>
    <w:p w:rsidR="00B25BFA" w:rsidRPr="00983F3D" w:rsidRDefault="00EB0F95" w:rsidP="00A32C23">
      <w:pPr>
        <w:widowControl w:val="0"/>
        <w:spacing w:before="120" w:line="370" w:lineRule="exact"/>
        <w:ind w:firstLine="720"/>
        <w:jc w:val="both"/>
        <w:rPr>
          <w:rFonts w:ascii="Times New Roman" w:hAnsi="Times New Roman"/>
          <w:b/>
          <w:sz w:val="28"/>
          <w:szCs w:val="28"/>
          <w:lang w:val="pl-PL"/>
        </w:rPr>
      </w:pPr>
      <w:r w:rsidRPr="00983F3D">
        <w:rPr>
          <w:rFonts w:ascii="Times New Roman" w:hAnsi="Times New Roman"/>
          <w:b/>
          <w:sz w:val="28"/>
          <w:szCs w:val="28"/>
          <w:lang w:val="nl-NL"/>
        </w:rPr>
        <w:t xml:space="preserve">1. </w:t>
      </w:r>
      <w:r w:rsidR="002B4FA5" w:rsidRPr="00983F3D">
        <w:rPr>
          <w:rFonts w:ascii="Times New Roman" w:hAnsi="Times New Roman"/>
          <w:b/>
          <w:sz w:val="28"/>
          <w:szCs w:val="28"/>
          <w:lang w:val="nl-NL"/>
        </w:rPr>
        <w:t>Tiếp tục h</w:t>
      </w:r>
      <w:r w:rsidR="00A41233" w:rsidRPr="00983F3D">
        <w:rPr>
          <w:rFonts w:ascii="Times New Roman" w:hAnsi="Times New Roman"/>
          <w:b/>
          <w:sz w:val="28"/>
          <w:szCs w:val="28"/>
          <w:lang w:val="it-IT"/>
        </w:rPr>
        <w:t xml:space="preserve">oàn thiện thể chế, đẩy </w:t>
      </w:r>
      <w:r w:rsidR="002B4FA5" w:rsidRPr="00983F3D">
        <w:rPr>
          <w:rFonts w:ascii="Times New Roman" w:hAnsi="Times New Roman"/>
          <w:b/>
          <w:sz w:val="28"/>
          <w:szCs w:val="28"/>
          <w:lang w:val="it-IT"/>
        </w:rPr>
        <w:t xml:space="preserve">mạnh </w:t>
      </w:r>
      <w:r w:rsidR="00A41233" w:rsidRPr="00983F3D">
        <w:rPr>
          <w:rFonts w:ascii="Times New Roman" w:hAnsi="Times New Roman"/>
          <w:b/>
          <w:sz w:val="28"/>
          <w:szCs w:val="28"/>
          <w:lang w:val="it-IT"/>
        </w:rPr>
        <w:t xml:space="preserve">cải cách hành chính, </w:t>
      </w:r>
      <w:r w:rsidR="00124751" w:rsidRPr="00983F3D">
        <w:rPr>
          <w:rFonts w:ascii="Times New Roman" w:hAnsi="Times New Roman"/>
          <w:b/>
          <w:sz w:val="28"/>
          <w:szCs w:val="28"/>
          <w:lang w:val="it-IT"/>
        </w:rPr>
        <w:t xml:space="preserve">tháo gỡ khó khăn cho sản xuất - kinh doanh, </w:t>
      </w:r>
      <w:r w:rsidR="005948CC" w:rsidRPr="00983F3D">
        <w:rPr>
          <w:rFonts w:ascii="Times New Roman" w:hAnsi="Times New Roman"/>
          <w:b/>
          <w:sz w:val="28"/>
          <w:szCs w:val="28"/>
          <w:lang w:val="it-IT"/>
        </w:rPr>
        <w:t xml:space="preserve">tăng cường </w:t>
      </w:r>
      <w:r w:rsidR="002B4FA5" w:rsidRPr="00983F3D">
        <w:rPr>
          <w:rFonts w:ascii="Times New Roman" w:hAnsi="Times New Roman"/>
          <w:b/>
          <w:sz w:val="28"/>
          <w:szCs w:val="28"/>
          <w:lang w:val="it-IT"/>
        </w:rPr>
        <w:t>thu hút vốn đầu tư cho phát triển kinh tế</w:t>
      </w:r>
      <w:r w:rsidR="00A41233" w:rsidRPr="00983F3D">
        <w:rPr>
          <w:rFonts w:ascii="Times New Roman" w:hAnsi="Times New Roman"/>
          <w:b/>
          <w:sz w:val="28"/>
          <w:szCs w:val="28"/>
          <w:lang w:val="pl-PL"/>
        </w:rPr>
        <w:t>:</w:t>
      </w:r>
    </w:p>
    <w:p w:rsidR="00BD3F97" w:rsidRPr="00BD3F97" w:rsidRDefault="00BD3F97" w:rsidP="00A32C23">
      <w:pPr>
        <w:widowControl w:val="0"/>
        <w:spacing w:before="120" w:line="370" w:lineRule="exact"/>
        <w:ind w:firstLine="720"/>
        <w:jc w:val="both"/>
        <w:rPr>
          <w:rFonts w:ascii="Times New Roman" w:hAnsi="Times New Roman"/>
          <w:sz w:val="28"/>
          <w:szCs w:val="28"/>
          <w:lang w:val="pl-PL"/>
        </w:rPr>
      </w:pPr>
      <w:r>
        <w:rPr>
          <w:rFonts w:ascii="Times New Roman" w:hAnsi="Times New Roman"/>
          <w:sz w:val="28"/>
          <w:szCs w:val="28"/>
          <w:lang w:val="pl-PL"/>
        </w:rPr>
        <w:t>T</w:t>
      </w:r>
      <w:r w:rsidRPr="00BD3F97">
        <w:rPr>
          <w:rFonts w:ascii="Times New Roman" w:hAnsi="Times New Roman"/>
          <w:sz w:val="28"/>
          <w:szCs w:val="28"/>
          <w:lang w:val="pl-PL"/>
        </w:rPr>
        <w:t>iếp tục nghiên cứu các giải pháp tài khoá, kể cả các giải pháp về thuế, phí để trình cấp có thẩm quyền quyết định, tạo điều kiện tháo gỡ khó khăn, thúc đẩy sản xuất, kinh doanh</w:t>
      </w:r>
      <w:r>
        <w:rPr>
          <w:rFonts w:ascii="Times New Roman" w:hAnsi="Times New Roman"/>
          <w:sz w:val="28"/>
          <w:szCs w:val="28"/>
          <w:lang w:val="pl-PL"/>
        </w:rPr>
        <w:t>.</w:t>
      </w:r>
      <w:r w:rsidRPr="00BD3F97">
        <w:rPr>
          <w:rFonts w:ascii="Times New Roman" w:hAnsi="Times New Roman"/>
          <w:sz w:val="28"/>
          <w:szCs w:val="28"/>
          <w:lang w:val="pl-PL"/>
        </w:rPr>
        <w:t xml:space="preserve"> </w:t>
      </w:r>
    </w:p>
    <w:p w:rsidR="00124751" w:rsidRPr="00983F3D" w:rsidRDefault="00BD3F97" w:rsidP="00A32C23">
      <w:pPr>
        <w:widowControl w:val="0"/>
        <w:spacing w:before="120" w:line="370" w:lineRule="exact"/>
        <w:ind w:firstLine="720"/>
        <w:jc w:val="both"/>
        <w:rPr>
          <w:rFonts w:ascii="Times New Roman" w:hAnsi="Times New Roman"/>
          <w:sz w:val="28"/>
          <w:szCs w:val="28"/>
          <w:lang w:val="nl-NL"/>
        </w:rPr>
      </w:pPr>
      <w:r>
        <w:rPr>
          <w:rFonts w:ascii="Times New Roman" w:hAnsi="Times New Roman"/>
          <w:sz w:val="28"/>
          <w:szCs w:val="28"/>
          <w:lang w:val="pl-PL"/>
        </w:rPr>
        <w:t>Đồng thời, t</w:t>
      </w:r>
      <w:r w:rsidR="00124751" w:rsidRPr="00983F3D">
        <w:rPr>
          <w:rFonts w:ascii="Times New Roman" w:hAnsi="Times New Roman"/>
          <w:sz w:val="28"/>
          <w:szCs w:val="28"/>
          <w:lang w:val="pl-PL"/>
        </w:rPr>
        <w:t xml:space="preserve">ập trung triển khai thực hiện </w:t>
      </w:r>
      <w:r w:rsidR="0069644D" w:rsidRPr="00983F3D">
        <w:rPr>
          <w:rFonts w:ascii="Times New Roman" w:hAnsi="Times New Roman"/>
          <w:sz w:val="28"/>
          <w:szCs w:val="28"/>
          <w:lang w:val="pl-PL"/>
        </w:rPr>
        <w:t xml:space="preserve">có hiệu quả </w:t>
      </w:r>
      <w:r w:rsidR="00124751" w:rsidRPr="00983F3D">
        <w:rPr>
          <w:rFonts w:ascii="Times New Roman" w:hAnsi="Times New Roman"/>
          <w:sz w:val="28"/>
          <w:szCs w:val="28"/>
          <w:lang w:val="pl-PL"/>
        </w:rPr>
        <w:t>các giải pháp về tài khóa</w:t>
      </w:r>
      <w:r w:rsidR="000E6EF6" w:rsidRPr="00983F3D">
        <w:rPr>
          <w:rFonts w:ascii="Times New Roman" w:hAnsi="Times New Roman"/>
          <w:sz w:val="28"/>
          <w:szCs w:val="28"/>
          <w:lang w:val="pl-PL"/>
        </w:rPr>
        <w:t>,</w:t>
      </w:r>
      <w:r w:rsidR="00124751" w:rsidRPr="00983F3D">
        <w:rPr>
          <w:rFonts w:ascii="Times New Roman" w:hAnsi="Times New Roman"/>
          <w:sz w:val="28"/>
          <w:szCs w:val="28"/>
          <w:lang w:val="pl-PL"/>
        </w:rPr>
        <w:t xml:space="preserve"> tiền tệ để hỗ trợ, giảm bớt khó khăn cho doanh nghiệp và cá nhân bị ảnh hưởng của dịch Covid-19. </w:t>
      </w:r>
      <w:r w:rsidR="0069644D" w:rsidRPr="00983F3D">
        <w:rPr>
          <w:rFonts w:ascii="Times New Roman" w:hAnsi="Times New Roman"/>
          <w:sz w:val="28"/>
          <w:szCs w:val="28"/>
          <w:lang w:val="pl-PL"/>
        </w:rPr>
        <w:t>R</w:t>
      </w:r>
      <w:r w:rsidR="0049084D" w:rsidRPr="00983F3D">
        <w:rPr>
          <w:rFonts w:ascii="Times New Roman" w:hAnsi="Times New Roman"/>
          <w:spacing w:val="2"/>
          <w:sz w:val="28"/>
          <w:szCs w:val="28"/>
          <w:lang w:val="nl-NL"/>
        </w:rPr>
        <w:t>à soát, sửa đổi</w:t>
      </w:r>
      <w:r w:rsidR="00124751" w:rsidRPr="00983F3D">
        <w:rPr>
          <w:rFonts w:ascii="Times New Roman" w:hAnsi="Times New Roman"/>
          <w:spacing w:val="2"/>
          <w:sz w:val="28"/>
          <w:szCs w:val="28"/>
          <w:lang w:val="nl-NL"/>
        </w:rPr>
        <w:t>,</w:t>
      </w:r>
      <w:r w:rsidR="0069644D" w:rsidRPr="00983F3D">
        <w:rPr>
          <w:rFonts w:ascii="Times New Roman" w:hAnsi="Times New Roman"/>
          <w:spacing w:val="2"/>
          <w:sz w:val="28"/>
          <w:szCs w:val="28"/>
          <w:lang w:val="nl-NL"/>
        </w:rPr>
        <w:t xml:space="preserve"> bổ sung</w:t>
      </w:r>
      <w:r w:rsidR="0049084D" w:rsidRPr="00983F3D">
        <w:rPr>
          <w:rFonts w:ascii="Times New Roman" w:hAnsi="Times New Roman"/>
          <w:spacing w:val="2"/>
          <w:sz w:val="28"/>
          <w:szCs w:val="28"/>
          <w:lang w:val="nl-NL"/>
        </w:rPr>
        <w:t xml:space="preserve"> các chính sách ưu đãi, khuyến khích phát triển sản xuất - kinh doanh, tạo động lực cho tăng trưởng kinh tế. </w:t>
      </w:r>
      <w:r w:rsidR="00124751" w:rsidRPr="00983F3D">
        <w:rPr>
          <w:rFonts w:ascii="Times New Roman" w:hAnsi="Times New Roman"/>
          <w:spacing w:val="2"/>
          <w:sz w:val="28"/>
          <w:szCs w:val="28"/>
          <w:lang w:val="nl-NL"/>
        </w:rPr>
        <w:t xml:space="preserve">Đẩy mạnh cải cách thủ tục hành chính, </w:t>
      </w:r>
      <w:r w:rsidR="00B25BFA" w:rsidRPr="00983F3D">
        <w:rPr>
          <w:rFonts w:ascii="Times New Roman" w:hAnsi="Times New Roman"/>
          <w:sz w:val="28"/>
          <w:szCs w:val="28"/>
          <w:lang w:val="nl-NL"/>
        </w:rPr>
        <w:t>rà soát, bãi bỏ, đơn giản hoá các điều kiện kinh doanh.</w:t>
      </w:r>
      <w:r w:rsidR="00124751" w:rsidRPr="00983F3D">
        <w:rPr>
          <w:rFonts w:ascii="Times New Roman" w:hAnsi="Times New Roman"/>
          <w:sz w:val="28"/>
          <w:szCs w:val="28"/>
          <w:lang w:val="nl-NL"/>
        </w:rPr>
        <w:t xml:space="preserve"> </w:t>
      </w:r>
    </w:p>
    <w:p w:rsidR="00B25BFA" w:rsidRPr="00CB279A" w:rsidRDefault="00B25BFA" w:rsidP="00A32C23">
      <w:pPr>
        <w:widowControl w:val="0"/>
        <w:spacing w:before="120" w:line="370" w:lineRule="exact"/>
        <w:ind w:firstLine="720"/>
        <w:jc w:val="both"/>
        <w:rPr>
          <w:rFonts w:ascii="Times New Roman" w:hAnsi="Times New Roman"/>
          <w:sz w:val="28"/>
          <w:szCs w:val="28"/>
          <w:lang w:val="af-ZA"/>
        </w:rPr>
      </w:pPr>
      <w:r w:rsidRPr="00983F3D">
        <w:rPr>
          <w:rFonts w:ascii="Times New Roman" w:hAnsi="Times New Roman"/>
          <w:sz w:val="28"/>
          <w:szCs w:val="28"/>
          <w:lang w:val="it-IT"/>
        </w:rPr>
        <w:t xml:space="preserve">Tiếp tục mở rộng </w:t>
      </w:r>
      <w:r w:rsidRPr="00983F3D">
        <w:rPr>
          <w:rFonts w:ascii="Times New Roman" w:hAnsi="Times New Roman"/>
          <w:sz w:val="28"/>
          <w:szCs w:val="28"/>
          <w:lang w:val="af-ZA"/>
        </w:rPr>
        <w:t>ứng dụng công nghệ thông tin, hiện đại hóa phương thức quản lý;</w:t>
      </w:r>
      <w:r w:rsidRPr="00983F3D">
        <w:rPr>
          <w:rFonts w:ascii="Times New Roman" w:hAnsi="Times New Roman"/>
          <w:sz w:val="28"/>
          <w:szCs w:val="28"/>
          <w:lang w:val="pl-PL"/>
        </w:rPr>
        <w:t xml:space="preserve"> mở rộng phạm vi hoàn thuế điện tử; mở rộng áp dụng</w:t>
      </w:r>
      <w:r w:rsidRPr="00983F3D">
        <w:rPr>
          <w:rFonts w:ascii="Times New Roman" w:hAnsi="Times New Roman"/>
          <w:sz w:val="28"/>
          <w:szCs w:val="28"/>
          <w:lang w:val="af-ZA"/>
        </w:rPr>
        <w:t xml:space="preserve"> hóa đơn điện tử. Triển khai hiệu quả hệ thống hải quan điện tử; đẩy mạnh phối hợp thu qua ngân hàng;</w:t>
      </w:r>
      <w:r w:rsidRPr="00983F3D">
        <w:rPr>
          <w:rFonts w:ascii="Times New Roman" w:hAnsi="Times New Roman"/>
          <w:sz w:val="28"/>
          <w:szCs w:val="28"/>
          <w:lang w:val="am-ET"/>
        </w:rPr>
        <w:t xml:space="preserve"> tăng tỷ lệ cung cấp dịch vụ công trực tuyến mức độ 3, 4.</w:t>
      </w:r>
    </w:p>
    <w:p w:rsidR="0049084D" w:rsidRPr="00983F3D" w:rsidRDefault="00EB0F95" w:rsidP="00A32C23">
      <w:pPr>
        <w:widowControl w:val="0"/>
        <w:spacing w:before="120" w:line="360" w:lineRule="exact"/>
        <w:ind w:firstLine="720"/>
        <w:jc w:val="both"/>
        <w:rPr>
          <w:rFonts w:ascii="Times New Roman" w:hAnsi="Times New Roman"/>
          <w:bCs/>
          <w:iCs/>
          <w:sz w:val="28"/>
          <w:szCs w:val="28"/>
          <w:lang w:val="nl-NL"/>
        </w:rPr>
      </w:pPr>
      <w:r w:rsidRPr="00983F3D">
        <w:rPr>
          <w:rFonts w:ascii="Times New Roman" w:hAnsi="Times New Roman"/>
          <w:b/>
          <w:bCs/>
          <w:sz w:val="28"/>
          <w:szCs w:val="28"/>
          <w:lang w:val="sq-AL"/>
        </w:rPr>
        <w:t>2. T</w:t>
      </w:r>
      <w:r w:rsidRPr="00983F3D">
        <w:rPr>
          <w:rFonts w:ascii="Times New Roman" w:hAnsi="Times New Roman"/>
          <w:b/>
          <w:spacing w:val="2"/>
          <w:sz w:val="28"/>
          <w:szCs w:val="28"/>
          <w:lang w:val="it-IT" w:eastAsia="vi-VN"/>
        </w:rPr>
        <w:t xml:space="preserve">ổ chức thực hiện tốt các luật thuế và nhiệm vụ thu NSNN năm </w:t>
      </w:r>
      <w:r w:rsidRPr="00983F3D">
        <w:rPr>
          <w:rFonts w:ascii="Times New Roman" w:hAnsi="Times New Roman"/>
          <w:b/>
          <w:spacing w:val="2"/>
          <w:sz w:val="28"/>
          <w:szCs w:val="28"/>
          <w:lang w:val="it-IT" w:eastAsia="vi-VN"/>
        </w:rPr>
        <w:lastRenderedPageBreak/>
        <w:t>20</w:t>
      </w:r>
      <w:r w:rsidR="00124751" w:rsidRPr="00983F3D">
        <w:rPr>
          <w:rFonts w:ascii="Times New Roman" w:hAnsi="Times New Roman"/>
          <w:b/>
          <w:spacing w:val="2"/>
          <w:sz w:val="28"/>
          <w:szCs w:val="28"/>
          <w:lang w:val="it-IT" w:eastAsia="vi-VN"/>
        </w:rPr>
        <w:t>20</w:t>
      </w:r>
      <w:r w:rsidRPr="00983F3D">
        <w:rPr>
          <w:rFonts w:ascii="Times New Roman" w:hAnsi="Times New Roman"/>
          <w:b/>
          <w:spacing w:val="2"/>
          <w:sz w:val="28"/>
          <w:szCs w:val="28"/>
          <w:lang w:val="it-IT" w:eastAsia="vi-VN"/>
        </w:rPr>
        <w:t xml:space="preserve">; quyết tâm thu đạt </w:t>
      </w:r>
      <w:r w:rsidR="00124751" w:rsidRPr="00983F3D">
        <w:rPr>
          <w:rFonts w:ascii="Times New Roman" w:hAnsi="Times New Roman"/>
          <w:b/>
          <w:spacing w:val="2"/>
          <w:sz w:val="28"/>
          <w:szCs w:val="28"/>
          <w:lang w:val="it-IT" w:eastAsia="vi-VN"/>
        </w:rPr>
        <w:t>mức cao nhất</w:t>
      </w:r>
      <w:r w:rsidRPr="00983F3D">
        <w:rPr>
          <w:rFonts w:ascii="Times New Roman" w:hAnsi="Times New Roman"/>
          <w:b/>
          <w:spacing w:val="2"/>
          <w:sz w:val="28"/>
          <w:szCs w:val="28"/>
          <w:lang w:val="it-IT" w:eastAsia="vi-VN"/>
        </w:rPr>
        <w:t xml:space="preserve"> dự toán Quốc hội quyết định</w:t>
      </w:r>
      <w:r w:rsidR="0049084D" w:rsidRPr="00983F3D">
        <w:rPr>
          <w:rFonts w:ascii="Times New Roman" w:hAnsi="Times New Roman"/>
          <w:b/>
          <w:bCs/>
          <w:iCs/>
          <w:sz w:val="28"/>
          <w:szCs w:val="28"/>
          <w:lang w:val="nl-NL"/>
        </w:rPr>
        <w:t>:</w:t>
      </w:r>
    </w:p>
    <w:p w:rsidR="001B3AE5" w:rsidRPr="00983F3D" w:rsidRDefault="00780170" w:rsidP="00A32C23">
      <w:pPr>
        <w:spacing w:before="120" w:line="360" w:lineRule="exact"/>
        <w:ind w:firstLine="720"/>
        <w:jc w:val="both"/>
        <w:rPr>
          <w:rFonts w:ascii="Times New Roman" w:hAnsi="Times New Roman"/>
          <w:bCs/>
          <w:iCs/>
          <w:sz w:val="28"/>
          <w:szCs w:val="28"/>
          <w:lang w:val="nl-NL"/>
        </w:rPr>
      </w:pPr>
      <w:r w:rsidRPr="00983F3D">
        <w:rPr>
          <w:rFonts w:ascii="Times New Roman" w:hAnsi="Times New Roman"/>
          <w:sz w:val="28"/>
          <w:szCs w:val="28"/>
          <w:lang w:val="it-IT"/>
        </w:rPr>
        <w:t>C</w:t>
      </w:r>
      <w:r w:rsidR="0049084D" w:rsidRPr="00983F3D">
        <w:rPr>
          <w:rFonts w:ascii="Times New Roman" w:hAnsi="Times New Roman"/>
          <w:sz w:val="28"/>
          <w:szCs w:val="28"/>
          <w:lang w:val="it-IT"/>
        </w:rPr>
        <w:t xml:space="preserve">ơ quan </w:t>
      </w:r>
      <w:r w:rsidRPr="00983F3D">
        <w:rPr>
          <w:rFonts w:ascii="Times New Roman" w:hAnsi="Times New Roman"/>
          <w:sz w:val="28"/>
          <w:szCs w:val="28"/>
          <w:lang w:val="it-IT"/>
        </w:rPr>
        <w:t>T</w:t>
      </w:r>
      <w:r w:rsidR="0049084D" w:rsidRPr="00983F3D">
        <w:rPr>
          <w:rFonts w:ascii="Times New Roman" w:hAnsi="Times New Roman"/>
          <w:sz w:val="28"/>
          <w:szCs w:val="28"/>
          <w:lang w:val="it-IT"/>
        </w:rPr>
        <w:t xml:space="preserve">huế, </w:t>
      </w:r>
      <w:r w:rsidRPr="00983F3D">
        <w:rPr>
          <w:rFonts w:ascii="Times New Roman" w:hAnsi="Times New Roman"/>
          <w:sz w:val="28"/>
          <w:szCs w:val="28"/>
          <w:lang w:val="it-IT"/>
        </w:rPr>
        <w:t>H</w:t>
      </w:r>
      <w:r w:rsidR="0049084D" w:rsidRPr="00983F3D">
        <w:rPr>
          <w:rFonts w:ascii="Times New Roman" w:hAnsi="Times New Roman"/>
          <w:sz w:val="28"/>
          <w:szCs w:val="28"/>
          <w:lang w:val="it-IT"/>
        </w:rPr>
        <w:t>ải quan tăng cường công tác quản lý thu,</w:t>
      </w:r>
      <w:r w:rsidR="0049084D" w:rsidRPr="00983F3D">
        <w:rPr>
          <w:rFonts w:ascii="Times New Roman" w:hAnsi="Times New Roman"/>
          <w:spacing w:val="4"/>
          <w:sz w:val="28"/>
          <w:szCs w:val="28"/>
          <w:lang w:val="it-IT"/>
        </w:rPr>
        <w:t xml:space="preserve"> nắm chắc nguồn thu</w:t>
      </w:r>
      <w:r w:rsidR="000E6EF6" w:rsidRPr="00983F3D">
        <w:rPr>
          <w:rFonts w:ascii="Times New Roman" w:hAnsi="Times New Roman"/>
          <w:spacing w:val="4"/>
          <w:sz w:val="28"/>
          <w:szCs w:val="28"/>
          <w:lang w:val="it-IT"/>
        </w:rPr>
        <w:t>;</w:t>
      </w:r>
      <w:r w:rsidR="0049084D" w:rsidRPr="00983F3D">
        <w:rPr>
          <w:rFonts w:ascii="Times New Roman" w:hAnsi="Times New Roman"/>
          <w:spacing w:val="4"/>
          <w:sz w:val="28"/>
          <w:szCs w:val="28"/>
          <w:lang w:val="it-IT"/>
        </w:rPr>
        <w:t xml:space="preserve"> </w:t>
      </w:r>
      <w:r w:rsidR="0049084D" w:rsidRPr="00983F3D">
        <w:rPr>
          <w:rFonts w:ascii="Times New Roman" w:hAnsi="Times New Roman"/>
          <w:sz w:val="28"/>
          <w:szCs w:val="28"/>
          <w:lang w:val="it-IT"/>
        </w:rPr>
        <w:t>c</w:t>
      </w:r>
      <w:r w:rsidR="0049084D" w:rsidRPr="00983F3D">
        <w:rPr>
          <w:rFonts w:ascii="Times New Roman" w:hAnsi="Times New Roman"/>
          <w:sz w:val="28"/>
          <w:szCs w:val="28"/>
          <w:lang w:val="vi-VN"/>
        </w:rPr>
        <w:t xml:space="preserve">hủ động </w:t>
      </w:r>
      <w:r w:rsidRPr="00983F3D">
        <w:rPr>
          <w:rFonts w:ascii="Times New Roman" w:hAnsi="Times New Roman"/>
          <w:sz w:val="28"/>
          <w:szCs w:val="28"/>
          <w:lang w:val="nl-NL"/>
        </w:rPr>
        <w:t xml:space="preserve">tham mưu cho cấp ủy, chính quyền địa phương và tổ chức thực hiện có hiệu quả </w:t>
      </w:r>
      <w:r w:rsidR="0049084D" w:rsidRPr="00983F3D">
        <w:rPr>
          <w:rFonts w:ascii="Times New Roman" w:hAnsi="Times New Roman"/>
          <w:sz w:val="28"/>
          <w:szCs w:val="28"/>
          <w:lang w:val="vi-VN"/>
        </w:rPr>
        <w:t>các giải pháp</w:t>
      </w:r>
      <w:r w:rsidR="0049084D" w:rsidRPr="00983F3D">
        <w:rPr>
          <w:rFonts w:ascii="Times New Roman" w:hAnsi="Times New Roman"/>
          <w:sz w:val="28"/>
          <w:szCs w:val="28"/>
          <w:lang w:val="it-IT"/>
        </w:rPr>
        <w:t xml:space="preserve"> </w:t>
      </w:r>
      <w:r w:rsidR="005411E5" w:rsidRPr="00983F3D">
        <w:rPr>
          <w:rFonts w:ascii="Times New Roman" w:hAnsi="Times New Roman"/>
          <w:sz w:val="28"/>
          <w:szCs w:val="28"/>
          <w:lang w:val="it-IT"/>
        </w:rPr>
        <w:t xml:space="preserve">về thuế, phí hỗ trợ cho doanh nghiệp, cá nhân kinh doanh; </w:t>
      </w:r>
      <w:r w:rsidRPr="00983F3D">
        <w:rPr>
          <w:rFonts w:ascii="Times New Roman" w:hAnsi="Times New Roman"/>
          <w:sz w:val="28"/>
          <w:szCs w:val="28"/>
          <w:lang w:val="it-IT"/>
        </w:rPr>
        <w:t xml:space="preserve">quản lý thu </w:t>
      </w:r>
      <w:r w:rsidR="0049084D" w:rsidRPr="00983F3D">
        <w:rPr>
          <w:rFonts w:ascii="Times New Roman" w:hAnsi="Times New Roman"/>
          <w:sz w:val="28"/>
          <w:szCs w:val="28"/>
          <w:lang w:val="it-IT"/>
        </w:rPr>
        <w:t>phù hợp với từng lĩnh vực, địa bàn, đối tượng thu</w:t>
      </w:r>
      <w:r w:rsidR="001B3AE5" w:rsidRPr="00983F3D">
        <w:rPr>
          <w:rFonts w:ascii="Times New Roman" w:hAnsi="Times New Roman"/>
          <w:sz w:val="28"/>
          <w:szCs w:val="28"/>
          <w:lang w:val="it-IT"/>
        </w:rPr>
        <w:t xml:space="preserve">. </w:t>
      </w:r>
      <w:r w:rsidR="0049084D" w:rsidRPr="00983F3D">
        <w:rPr>
          <w:rFonts w:ascii="Times New Roman" w:hAnsi="Times New Roman"/>
          <w:bCs/>
          <w:iCs/>
          <w:sz w:val="28"/>
          <w:szCs w:val="28"/>
          <w:lang w:val="nl-NL"/>
        </w:rPr>
        <w:t xml:space="preserve">Đẩy mạnh chống thất thu, chuyển giá, gian lận thương mại, trốn thuế. </w:t>
      </w:r>
      <w:r w:rsidR="00A41233" w:rsidRPr="00983F3D">
        <w:rPr>
          <w:rFonts w:ascii="Times New Roman" w:hAnsi="Times New Roman"/>
          <w:bCs/>
          <w:iCs/>
          <w:sz w:val="28"/>
          <w:szCs w:val="28"/>
          <w:lang w:val="nl-NL"/>
        </w:rPr>
        <w:t xml:space="preserve">Phấn đấu tăng thu </w:t>
      </w:r>
      <w:r w:rsidR="005411E5" w:rsidRPr="00983F3D">
        <w:rPr>
          <w:rFonts w:ascii="Times New Roman" w:hAnsi="Times New Roman"/>
          <w:bCs/>
          <w:iCs/>
          <w:sz w:val="28"/>
          <w:szCs w:val="28"/>
          <w:lang w:val="nl-NL"/>
        </w:rPr>
        <w:t xml:space="preserve">đạt mức cao nhất </w:t>
      </w:r>
      <w:r w:rsidR="00A41233" w:rsidRPr="00983F3D">
        <w:rPr>
          <w:rFonts w:ascii="Times New Roman" w:hAnsi="Times New Roman"/>
          <w:bCs/>
          <w:iCs/>
          <w:sz w:val="28"/>
          <w:szCs w:val="28"/>
          <w:lang w:val="nl-NL"/>
        </w:rPr>
        <w:t>dự toán</w:t>
      </w:r>
      <w:r w:rsidR="005411E5" w:rsidRPr="00983F3D">
        <w:rPr>
          <w:rFonts w:ascii="Times New Roman" w:hAnsi="Times New Roman"/>
          <w:bCs/>
          <w:iCs/>
          <w:sz w:val="28"/>
          <w:szCs w:val="28"/>
          <w:lang w:val="nl-NL"/>
        </w:rPr>
        <w:t xml:space="preserve"> </w:t>
      </w:r>
      <w:r w:rsidR="00F04700" w:rsidRPr="00983F3D">
        <w:rPr>
          <w:rFonts w:ascii="Times New Roman" w:hAnsi="Times New Roman"/>
          <w:bCs/>
          <w:iCs/>
          <w:sz w:val="28"/>
          <w:szCs w:val="28"/>
          <w:lang w:val="nl-NL"/>
        </w:rPr>
        <w:t>Quốc hội giao</w:t>
      </w:r>
      <w:r w:rsidR="00A41233" w:rsidRPr="00983F3D">
        <w:rPr>
          <w:rFonts w:ascii="Times New Roman" w:hAnsi="Times New Roman"/>
          <w:bCs/>
          <w:iCs/>
          <w:sz w:val="28"/>
          <w:szCs w:val="28"/>
          <w:lang w:val="nl-NL"/>
        </w:rPr>
        <w:t xml:space="preserve">. </w:t>
      </w:r>
    </w:p>
    <w:p w:rsidR="0049084D" w:rsidRDefault="0049084D" w:rsidP="00A32C23">
      <w:pPr>
        <w:spacing w:before="120" w:line="360" w:lineRule="exact"/>
        <w:ind w:firstLine="720"/>
        <w:jc w:val="both"/>
        <w:rPr>
          <w:rFonts w:ascii="Times New Roman" w:hAnsi="Times New Roman"/>
          <w:sz w:val="28"/>
          <w:szCs w:val="28"/>
          <w:lang w:val="sv-SE"/>
        </w:rPr>
      </w:pPr>
      <w:r w:rsidRPr="00983F3D">
        <w:rPr>
          <w:rFonts w:ascii="Times New Roman" w:hAnsi="Times New Roman"/>
          <w:bCs/>
          <w:iCs/>
          <w:sz w:val="28"/>
          <w:szCs w:val="28"/>
          <w:lang w:val="nl-NL"/>
        </w:rPr>
        <w:t xml:space="preserve">Tăng cường thanh tra, kiểm tra thuế; </w:t>
      </w:r>
      <w:r w:rsidR="001B3AE5" w:rsidRPr="00983F3D">
        <w:rPr>
          <w:rFonts w:ascii="Times New Roman" w:hAnsi="Times New Roman"/>
          <w:bCs/>
          <w:iCs/>
          <w:sz w:val="28"/>
          <w:szCs w:val="28"/>
          <w:lang w:val="nl-NL"/>
        </w:rPr>
        <w:t>t</w:t>
      </w:r>
      <w:r w:rsidR="001B3AE5" w:rsidRPr="00983F3D">
        <w:rPr>
          <w:rFonts w:ascii="Times New Roman" w:hAnsi="Times New Roman"/>
          <w:sz w:val="28"/>
          <w:szCs w:val="28"/>
          <w:lang w:val="vi-VN"/>
        </w:rPr>
        <w:t>ập trung xử lý, thu hồi nợ đọng thuế</w:t>
      </w:r>
      <w:r w:rsidR="001B3AE5" w:rsidRPr="00983F3D">
        <w:rPr>
          <w:rFonts w:ascii="Times New Roman" w:hAnsi="Times New Roman"/>
          <w:sz w:val="28"/>
          <w:szCs w:val="28"/>
          <w:lang w:val="sv-SE"/>
        </w:rPr>
        <w:t xml:space="preserve">; </w:t>
      </w:r>
      <w:r w:rsidR="001B3AE5" w:rsidRPr="00983F3D">
        <w:rPr>
          <w:rFonts w:ascii="Times New Roman" w:hAnsi="Times New Roman"/>
          <w:sz w:val="28"/>
          <w:szCs w:val="28"/>
          <w:lang w:val="vi-VN"/>
        </w:rPr>
        <w:t>phấn đấu số nợ thuế đến ngày 31</w:t>
      </w:r>
      <w:r w:rsidR="001B3AE5" w:rsidRPr="00983F3D">
        <w:rPr>
          <w:rFonts w:ascii="Times New Roman" w:hAnsi="Times New Roman"/>
          <w:sz w:val="28"/>
          <w:szCs w:val="28"/>
          <w:lang w:val="sv-SE"/>
        </w:rPr>
        <w:t>/</w:t>
      </w:r>
      <w:r w:rsidR="001B3AE5" w:rsidRPr="00983F3D">
        <w:rPr>
          <w:rFonts w:ascii="Times New Roman" w:hAnsi="Times New Roman"/>
          <w:sz w:val="28"/>
          <w:szCs w:val="28"/>
          <w:lang w:val="vi-VN"/>
        </w:rPr>
        <w:t>12</w:t>
      </w:r>
      <w:r w:rsidR="001B3AE5" w:rsidRPr="00983F3D">
        <w:rPr>
          <w:rFonts w:ascii="Times New Roman" w:hAnsi="Times New Roman"/>
          <w:sz w:val="28"/>
          <w:szCs w:val="28"/>
          <w:lang w:val="sv-SE"/>
        </w:rPr>
        <w:t>/</w:t>
      </w:r>
      <w:r w:rsidR="001B3AE5" w:rsidRPr="00983F3D">
        <w:rPr>
          <w:rFonts w:ascii="Times New Roman" w:hAnsi="Times New Roman"/>
          <w:sz w:val="28"/>
          <w:szCs w:val="28"/>
          <w:lang w:val="vi-VN"/>
        </w:rPr>
        <w:t>20</w:t>
      </w:r>
      <w:r w:rsidR="00F04700" w:rsidRPr="00983F3D">
        <w:rPr>
          <w:rFonts w:ascii="Times New Roman" w:hAnsi="Times New Roman"/>
          <w:sz w:val="28"/>
          <w:szCs w:val="28"/>
          <w:lang w:val="nl-NL"/>
        </w:rPr>
        <w:t>20</w:t>
      </w:r>
      <w:r w:rsidR="001B3AE5" w:rsidRPr="00983F3D">
        <w:rPr>
          <w:rFonts w:ascii="Times New Roman" w:hAnsi="Times New Roman"/>
          <w:sz w:val="28"/>
          <w:szCs w:val="28"/>
          <w:lang w:val="vi-VN"/>
        </w:rPr>
        <w:t xml:space="preserve"> </w:t>
      </w:r>
      <w:r w:rsidR="001B3AE5" w:rsidRPr="00983F3D">
        <w:rPr>
          <w:rFonts w:ascii="Times New Roman" w:hAnsi="Times New Roman"/>
          <w:sz w:val="28"/>
          <w:szCs w:val="28"/>
          <w:lang w:val="it-IT"/>
        </w:rPr>
        <w:t>giảm xuống dưới</w:t>
      </w:r>
      <w:r w:rsidR="001B3AE5" w:rsidRPr="00983F3D">
        <w:rPr>
          <w:rFonts w:ascii="Times New Roman" w:hAnsi="Times New Roman"/>
          <w:sz w:val="28"/>
          <w:szCs w:val="28"/>
          <w:lang w:val="vi-VN"/>
        </w:rPr>
        <w:t xml:space="preserve"> 5% so với số thực thu </w:t>
      </w:r>
      <w:r w:rsidR="001B3AE5" w:rsidRPr="00983F3D">
        <w:rPr>
          <w:rFonts w:ascii="Times New Roman" w:hAnsi="Times New Roman"/>
          <w:sz w:val="28"/>
          <w:szCs w:val="28"/>
          <w:lang w:val="it-IT"/>
        </w:rPr>
        <w:t>NSNN</w:t>
      </w:r>
      <w:r w:rsidR="001B3AE5" w:rsidRPr="00983F3D">
        <w:rPr>
          <w:rFonts w:ascii="Times New Roman" w:hAnsi="Times New Roman"/>
          <w:sz w:val="28"/>
          <w:szCs w:val="28"/>
          <w:lang w:val="vi-VN"/>
        </w:rPr>
        <w:t xml:space="preserve"> năm 20</w:t>
      </w:r>
      <w:r w:rsidR="00F04700" w:rsidRPr="00983F3D">
        <w:rPr>
          <w:rFonts w:ascii="Times New Roman" w:hAnsi="Times New Roman"/>
          <w:sz w:val="28"/>
          <w:szCs w:val="28"/>
          <w:lang w:val="nl-NL"/>
        </w:rPr>
        <w:t>20</w:t>
      </w:r>
      <w:r w:rsidR="001B3AE5" w:rsidRPr="00983F3D">
        <w:rPr>
          <w:rFonts w:ascii="Times New Roman" w:hAnsi="Times New Roman"/>
          <w:sz w:val="28"/>
          <w:szCs w:val="28"/>
          <w:lang w:val="sv-SE"/>
        </w:rPr>
        <w:t>.</w:t>
      </w:r>
      <w:r w:rsidR="001B3AE5" w:rsidRPr="00983F3D">
        <w:rPr>
          <w:rFonts w:ascii="Times New Roman" w:hAnsi="Times New Roman"/>
          <w:sz w:val="28"/>
          <w:szCs w:val="28"/>
          <w:lang w:val="vi-VN"/>
        </w:rPr>
        <w:t xml:space="preserve"> Đôn đốc thu kịp thời các khoản thu theo kiến nghị</w:t>
      </w:r>
      <w:r w:rsidR="000E6EF6" w:rsidRPr="00983F3D">
        <w:rPr>
          <w:rFonts w:ascii="Times New Roman" w:hAnsi="Times New Roman"/>
          <w:sz w:val="28"/>
          <w:szCs w:val="28"/>
          <w:lang w:val="vi-VN"/>
        </w:rPr>
        <w:t>, kết luận</w:t>
      </w:r>
      <w:r w:rsidR="001B3AE5" w:rsidRPr="00983F3D">
        <w:rPr>
          <w:rFonts w:ascii="Times New Roman" w:hAnsi="Times New Roman"/>
          <w:sz w:val="28"/>
          <w:szCs w:val="28"/>
          <w:lang w:val="vi-VN"/>
        </w:rPr>
        <w:t xml:space="preserve"> của </w:t>
      </w:r>
      <w:r w:rsidR="000E6EF6" w:rsidRPr="00983F3D">
        <w:rPr>
          <w:rFonts w:ascii="Times New Roman" w:hAnsi="Times New Roman"/>
          <w:sz w:val="28"/>
          <w:szCs w:val="28"/>
          <w:lang w:val="vi-VN"/>
        </w:rPr>
        <w:t xml:space="preserve">các </w:t>
      </w:r>
      <w:r w:rsidR="001B3AE5" w:rsidRPr="00983F3D">
        <w:rPr>
          <w:rFonts w:ascii="Times New Roman" w:hAnsi="Times New Roman"/>
          <w:sz w:val="28"/>
          <w:szCs w:val="28"/>
          <w:lang w:val="vi-VN"/>
        </w:rPr>
        <w:t>cơ quan kiểm toán, thanh tra và các cơ quan bảo vệ pháp luật</w:t>
      </w:r>
      <w:r w:rsidR="001B3AE5" w:rsidRPr="00983F3D">
        <w:rPr>
          <w:rFonts w:ascii="Times New Roman" w:hAnsi="Times New Roman"/>
          <w:sz w:val="28"/>
          <w:szCs w:val="28"/>
          <w:lang w:val="sv-SE"/>
        </w:rPr>
        <w:t>.</w:t>
      </w:r>
    </w:p>
    <w:p w:rsidR="00EB0F95" w:rsidRPr="00983F3D" w:rsidRDefault="00EB0F95" w:rsidP="00A32C23">
      <w:pPr>
        <w:widowControl w:val="0"/>
        <w:tabs>
          <w:tab w:val="left" w:pos="1440"/>
          <w:tab w:val="right" w:pos="7200"/>
        </w:tabs>
        <w:spacing w:before="120" w:line="360" w:lineRule="exact"/>
        <w:ind w:firstLine="720"/>
        <w:jc w:val="both"/>
        <w:rPr>
          <w:rFonts w:ascii="Times New Roman" w:hAnsi="Times New Roman"/>
          <w:b/>
          <w:sz w:val="28"/>
          <w:szCs w:val="28"/>
          <w:lang w:val="it-IT"/>
        </w:rPr>
      </w:pPr>
      <w:r w:rsidRPr="00983F3D">
        <w:rPr>
          <w:rFonts w:ascii="Times New Roman" w:hAnsi="Times New Roman"/>
          <w:b/>
          <w:bCs/>
          <w:sz w:val="28"/>
          <w:szCs w:val="28"/>
          <w:lang w:val="sq-AL"/>
        </w:rPr>
        <w:t>3. T</w:t>
      </w:r>
      <w:r w:rsidRPr="00983F3D">
        <w:rPr>
          <w:rFonts w:ascii="Times New Roman" w:hAnsi="Times New Roman"/>
          <w:b/>
          <w:sz w:val="28"/>
          <w:szCs w:val="28"/>
          <w:lang w:val="sv-SE"/>
        </w:rPr>
        <w:t>ổ chức điều hành, quản lý chi NSNN chặt chẽ, tiết kiệm, đúng quy định</w:t>
      </w:r>
      <w:r w:rsidRPr="00983F3D">
        <w:rPr>
          <w:rFonts w:ascii="Times New Roman" w:hAnsi="Times New Roman"/>
          <w:b/>
          <w:sz w:val="28"/>
          <w:szCs w:val="28"/>
          <w:lang w:val="it-IT"/>
        </w:rPr>
        <w:t>; nâng cao hiệu quả sử dụng NSNN:</w:t>
      </w:r>
    </w:p>
    <w:p w:rsidR="00F04700" w:rsidRPr="00983F3D" w:rsidRDefault="00780170" w:rsidP="00A32C23">
      <w:pPr>
        <w:widowControl w:val="0"/>
        <w:spacing w:before="120" w:line="360" w:lineRule="exact"/>
        <w:ind w:firstLine="720"/>
        <w:jc w:val="both"/>
        <w:rPr>
          <w:rFonts w:ascii="Times New Roman" w:hAnsi="Times New Roman"/>
          <w:bCs/>
          <w:iCs/>
          <w:sz w:val="28"/>
          <w:szCs w:val="28"/>
          <w:lang w:val="nl-NL"/>
        </w:rPr>
      </w:pPr>
      <w:r w:rsidRPr="00983F3D">
        <w:rPr>
          <w:rFonts w:ascii="Times New Roman" w:hAnsi="Times New Roman"/>
          <w:sz w:val="28"/>
          <w:szCs w:val="28"/>
          <w:lang w:val="it-IT"/>
        </w:rPr>
        <w:t>C</w:t>
      </w:r>
      <w:r w:rsidR="00EB0F95" w:rsidRPr="00983F3D">
        <w:rPr>
          <w:rFonts w:ascii="Times New Roman" w:hAnsi="Times New Roman"/>
          <w:sz w:val="28"/>
          <w:szCs w:val="28"/>
          <w:lang w:val="it-IT"/>
        </w:rPr>
        <w:t xml:space="preserve">ác bộ, ngành, địa phương quản lý chi NSNN chặt chẽ, </w:t>
      </w:r>
      <w:r w:rsidR="00EB0F95" w:rsidRPr="00983F3D">
        <w:rPr>
          <w:rFonts w:ascii="Times New Roman" w:hAnsi="Times New Roman"/>
          <w:sz w:val="28"/>
          <w:szCs w:val="28"/>
          <w:lang w:val="vi-VN"/>
        </w:rPr>
        <w:t>theo</w:t>
      </w:r>
      <w:r w:rsidR="00EB0F95" w:rsidRPr="00983F3D">
        <w:rPr>
          <w:rFonts w:ascii="Times New Roman" w:hAnsi="Times New Roman"/>
          <w:sz w:val="28"/>
          <w:szCs w:val="28"/>
          <w:lang w:val="it-IT"/>
        </w:rPr>
        <w:t xml:space="preserve"> dự toán.</w:t>
      </w:r>
      <w:r w:rsidR="001B3AE5" w:rsidRPr="00983F3D">
        <w:rPr>
          <w:rFonts w:ascii="Times New Roman" w:hAnsi="Times New Roman"/>
          <w:bCs/>
          <w:iCs/>
          <w:sz w:val="28"/>
          <w:szCs w:val="28"/>
          <w:lang w:val="nl-NL"/>
        </w:rPr>
        <w:t xml:space="preserve"> </w:t>
      </w:r>
      <w:r w:rsidR="00F04700" w:rsidRPr="00983F3D">
        <w:rPr>
          <w:rFonts w:ascii="Times New Roman" w:hAnsi="Times New Roman"/>
          <w:bCs/>
          <w:iCs/>
          <w:sz w:val="28"/>
          <w:szCs w:val="28"/>
          <w:lang w:val="nl-NL"/>
        </w:rPr>
        <w:t>Thực hiện cắt giảm tối thiểu 70% kinh phí hội nghị, công tác trong và ngoài nước còn lại (trừ Bộ Quốc phòng, Bộ Công an, Bộ Y tế, kinh phí thực hiện năm chủ tịch ASEAN 2020</w:t>
      </w:r>
      <w:r w:rsidR="00EE5ABD">
        <w:rPr>
          <w:rFonts w:ascii="Times New Roman" w:hAnsi="Times New Roman"/>
          <w:bCs/>
          <w:iCs/>
          <w:sz w:val="28"/>
          <w:szCs w:val="28"/>
          <w:lang w:val="nl-NL"/>
        </w:rPr>
        <w:t>, năm chủ tịch AIPA</w:t>
      </w:r>
      <w:r w:rsidR="00F04700" w:rsidRPr="00983F3D">
        <w:rPr>
          <w:rFonts w:ascii="Times New Roman" w:hAnsi="Times New Roman"/>
          <w:bCs/>
          <w:iCs/>
          <w:sz w:val="28"/>
          <w:szCs w:val="28"/>
          <w:lang w:val="nl-NL"/>
        </w:rPr>
        <w:t xml:space="preserve"> và các hoạt động ngoại giao quốc gia khác của Bộ Ngoại giao).</w:t>
      </w:r>
    </w:p>
    <w:p w:rsidR="00B80F94" w:rsidRPr="00983F3D" w:rsidRDefault="001B3AE5" w:rsidP="00A32C23">
      <w:pPr>
        <w:widowControl w:val="0"/>
        <w:spacing w:before="120" w:line="360" w:lineRule="exact"/>
        <w:ind w:firstLine="720"/>
        <w:jc w:val="both"/>
        <w:rPr>
          <w:rFonts w:ascii="Times New Roman" w:hAnsi="Times New Roman"/>
          <w:sz w:val="28"/>
          <w:szCs w:val="28"/>
          <w:lang w:val="it-IT"/>
        </w:rPr>
      </w:pPr>
      <w:r w:rsidRPr="00983F3D">
        <w:rPr>
          <w:rFonts w:ascii="Times New Roman" w:hAnsi="Times New Roman"/>
          <w:sz w:val="28"/>
          <w:szCs w:val="28"/>
          <w:lang w:val="pt-BR"/>
        </w:rPr>
        <w:t>Đẩy mạnh giải ngân vốn đầu tư công (</w:t>
      </w:r>
      <w:r w:rsidR="00F04700" w:rsidRPr="00983F3D">
        <w:rPr>
          <w:rFonts w:ascii="Times New Roman" w:hAnsi="Times New Roman"/>
          <w:sz w:val="28"/>
          <w:szCs w:val="28"/>
          <w:lang w:val="pt-BR"/>
        </w:rPr>
        <w:t>bao gồm cả kế hoạch năm 2019 chuyển sang</w:t>
      </w:r>
      <w:r w:rsidRPr="00983F3D">
        <w:rPr>
          <w:rFonts w:ascii="Times New Roman" w:hAnsi="Times New Roman"/>
          <w:sz w:val="28"/>
          <w:szCs w:val="28"/>
          <w:lang w:val="pt-BR"/>
        </w:rPr>
        <w:t xml:space="preserve">). </w:t>
      </w:r>
      <w:r w:rsidR="00F04700" w:rsidRPr="00983F3D">
        <w:rPr>
          <w:rFonts w:ascii="Times New Roman" w:hAnsi="Times New Roman"/>
          <w:sz w:val="28"/>
          <w:szCs w:val="28"/>
          <w:lang w:val="pt-BR"/>
        </w:rPr>
        <w:t xml:space="preserve">Đồng thời tranh thủ, đẩy mạnh thu hút các nguồn vốn đầu tư nước ngoài, để hỗ trợ tăng trưởng của nền kinh tế. </w:t>
      </w:r>
      <w:r w:rsidRPr="00983F3D">
        <w:rPr>
          <w:rFonts w:ascii="Times New Roman" w:hAnsi="Times New Roman"/>
          <w:sz w:val="28"/>
          <w:szCs w:val="28"/>
          <w:lang w:val="pt-BR"/>
        </w:rPr>
        <w:t>Tăng cường quản lý, kiểm tra, giám sát, nâng cao hiệu quả đầu tư, chống thất thoát, lãng phí, tham nhũng; không để phát sinh mới nợ đọng xây dựng cơ bản.</w:t>
      </w:r>
    </w:p>
    <w:p w:rsidR="00EB0F95" w:rsidRPr="00983F3D" w:rsidRDefault="00EB0F95" w:rsidP="00A32C23">
      <w:pPr>
        <w:widowControl w:val="0"/>
        <w:spacing w:before="120" w:line="360" w:lineRule="exact"/>
        <w:ind w:firstLine="720"/>
        <w:jc w:val="both"/>
        <w:rPr>
          <w:rFonts w:ascii="Times New Roman" w:hAnsi="Times New Roman"/>
          <w:sz w:val="28"/>
          <w:szCs w:val="28"/>
          <w:lang w:val="pt-BR"/>
        </w:rPr>
      </w:pPr>
      <w:r w:rsidRPr="00983F3D">
        <w:rPr>
          <w:rFonts w:ascii="Times New Roman" w:hAnsi="Times New Roman"/>
          <w:sz w:val="28"/>
          <w:szCs w:val="28"/>
          <w:lang w:val="pt-BR"/>
        </w:rPr>
        <w:t>Các địa phương chủ động sử dụng dự phòng, dự trữ</w:t>
      </w:r>
      <w:r w:rsidR="00F04700" w:rsidRPr="00983F3D">
        <w:rPr>
          <w:rFonts w:ascii="Times New Roman" w:hAnsi="Times New Roman"/>
          <w:sz w:val="28"/>
          <w:szCs w:val="28"/>
          <w:lang w:val="pt-BR"/>
        </w:rPr>
        <w:t>, tăng thu, tiết kiệm chi, kết dư ngân sách địa phương, nguồn cải cách tiền lương còn dư và các nguồn lực</w:t>
      </w:r>
      <w:r w:rsidR="007D79BB" w:rsidRPr="00983F3D">
        <w:rPr>
          <w:rFonts w:ascii="Times New Roman" w:hAnsi="Times New Roman"/>
          <w:sz w:val="28"/>
          <w:szCs w:val="28"/>
          <w:lang w:val="pt-BR"/>
        </w:rPr>
        <w:t xml:space="preserve"> </w:t>
      </w:r>
      <w:r w:rsidR="00F04700" w:rsidRPr="00983F3D">
        <w:rPr>
          <w:rFonts w:ascii="Times New Roman" w:hAnsi="Times New Roman"/>
          <w:sz w:val="28"/>
          <w:szCs w:val="28"/>
          <w:lang w:val="pt-BR"/>
        </w:rPr>
        <w:t xml:space="preserve">hợp pháp khác để đảm bảo </w:t>
      </w:r>
      <w:r w:rsidR="00995CAB">
        <w:rPr>
          <w:rFonts w:ascii="Times New Roman" w:hAnsi="Times New Roman"/>
          <w:sz w:val="28"/>
          <w:szCs w:val="28"/>
          <w:lang w:val="pt-BR"/>
        </w:rPr>
        <w:t xml:space="preserve">các </w:t>
      </w:r>
      <w:r w:rsidR="00F04700" w:rsidRPr="00983F3D">
        <w:rPr>
          <w:rFonts w:ascii="Times New Roman" w:hAnsi="Times New Roman"/>
          <w:sz w:val="28"/>
          <w:szCs w:val="28"/>
          <w:lang w:val="pt-BR"/>
        </w:rPr>
        <w:t xml:space="preserve">nhiệm vụ chi quan trọng, trong đó có </w:t>
      </w:r>
      <w:r w:rsidR="00995CAB">
        <w:rPr>
          <w:rFonts w:ascii="Times New Roman" w:hAnsi="Times New Roman"/>
          <w:sz w:val="28"/>
          <w:szCs w:val="28"/>
          <w:lang w:val="pt-BR"/>
        </w:rPr>
        <w:t xml:space="preserve">nhiệm vụ </w:t>
      </w:r>
      <w:r w:rsidR="00F04700" w:rsidRPr="00983F3D">
        <w:rPr>
          <w:rFonts w:ascii="Times New Roman" w:hAnsi="Times New Roman"/>
          <w:sz w:val="28"/>
          <w:szCs w:val="28"/>
          <w:lang w:val="pt-BR"/>
        </w:rPr>
        <w:t>phòng</w:t>
      </w:r>
      <w:r w:rsidR="00995CAB">
        <w:rPr>
          <w:rFonts w:ascii="Times New Roman" w:hAnsi="Times New Roman"/>
          <w:sz w:val="28"/>
          <w:szCs w:val="28"/>
          <w:lang w:val="pt-BR"/>
        </w:rPr>
        <w:t>,</w:t>
      </w:r>
      <w:r w:rsidR="00F04700" w:rsidRPr="00983F3D">
        <w:rPr>
          <w:rFonts w:ascii="Times New Roman" w:hAnsi="Times New Roman"/>
          <w:sz w:val="28"/>
          <w:szCs w:val="28"/>
          <w:lang w:val="pt-BR"/>
        </w:rPr>
        <w:t xml:space="preserve"> </w:t>
      </w:r>
      <w:r w:rsidRPr="00983F3D">
        <w:rPr>
          <w:rFonts w:ascii="Times New Roman" w:hAnsi="Times New Roman"/>
          <w:sz w:val="28"/>
          <w:szCs w:val="28"/>
          <w:lang w:val="pt-BR"/>
        </w:rPr>
        <w:t>chống</w:t>
      </w:r>
      <w:r w:rsidR="00F04700" w:rsidRPr="00983F3D">
        <w:rPr>
          <w:rFonts w:ascii="Times New Roman" w:hAnsi="Times New Roman"/>
          <w:sz w:val="28"/>
          <w:szCs w:val="28"/>
          <w:lang w:val="pt-BR"/>
        </w:rPr>
        <w:t xml:space="preserve"> dịch</w:t>
      </w:r>
      <w:r w:rsidRPr="00983F3D">
        <w:rPr>
          <w:rFonts w:ascii="Times New Roman" w:hAnsi="Times New Roman"/>
          <w:sz w:val="28"/>
          <w:szCs w:val="28"/>
          <w:lang w:val="pt-BR"/>
        </w:rPr>
        <w:t>, khắc phục hậu quả thiên tai</w:t>
      </w:r>
      <w:r w:rsidR="00F04700" w:rsidRPr="00983F3D">
        <w:rPr>
          <w:rFonts w:ascii="Times New Roman" w:hAnsi="Times New Roman"/>
          <w:sz w:val="28"/>
          <w:szCs w:val="28"/>
          <w:lang w:val="pt-BR"/>
        </w:rPr>
        <w:t xml:space="preserve"> và</w:t>
      </w:r>
      <w:r w:rsidRPr="00983F3D">
        <w:rPr>
          <w:rFonts w:ascii="Times New Roman" w:hAnsi="Times New Roman"/>
          <w:sz w:val="28"/>
          <w:szCs w:val="28"/>
          <w:lang w:val="pt-BR"/>
        </w:rPr>
        <w:t xml:space="preserve"> các nhiệm vụ cấp </w:t>
      </w:r>
      <w:r w:rsidR="00F04700" w:rsidRPr="00983F3D">
        <w:rPr>
          <w:rFonts w:ascii="Times New Roman" w:hAnsi="Times New Roman"/>
          <w:sz w:val="28"/>
          <w:szCs w:val="28"/>
          <w:lang w:val="pt-BR"/>
        </w:rPr>
        <w:t xml:space="preserve">bách khác </w:t>
      </w:r>
      <w:r w:rsidRPr="00983F3D">
        <w:rPr>
          <w:rFonts w:ascii="Times New Roman" w:hAnsi="Times New Roman"/>
          <w:sz w:val="28"/>
          <w:szCs w:val="28"/>
          <w:lang w:val="pt-BR"/>
        </w:rPr>
        <w:t xml:space="preserve">theo quy định. Trường hợp đánh giá khả năng hụt thu cân đối ngân sách địa phương, </w:t>
      </w:r>
      <w:r w:rsidR="00F04700" w:rsidRPr="00983F3D">
        <w:rPr>
          <w:rFonts w:ascii="Times New Roman" w:hAnsi="Times New Roman"/>
          <w:sz w:val="28"/>
          <w:szCs w:val="28"/>
          <w:lang w:val="pt-BR"/>
        </w:rPr>
        <w:t>sau khi sử dụng các nguồn lực nêu trên nhưng vẫn không đảm bảo được cân đối ngân sách địa phương thì rà soát, cắt giảm, giãn các nhiệm vụ chi chưa thực sự cần thiết, đảm bảo không tăng bội chi ngân sách địa phương so với mức Quốc hội đã quyết định</w:t>
      </w:r>
      <w:r w:rsidRPr="00983F3D">
        <w:rPr>
          <w:rFonts w:ascii="Times New Roman" w:hAnsi="Times New Roman"/>
          <w:sz w:val="28"/>
          <w:szCs w:val="28"/>
          <w:lang w:val="pt-BR"/>
        </w:rPr>
        <w:t>.</w:t>
      </w:r>
    </w:p>
    <w:p w:rsidR="00EB0F95" w:rsidRPr="00983F3D" w:rsidRDefault="00EB0F95" w:rsidP="00A32C23">
      <w:pPr>
        <w:widowControl w:val="0"/>
        <w:spacing w:before="120" w:line="360" w:lineRule="exact"/>
        <w:ind w:firstLine="720"/>
        <w:jc w:val="both"/>
        <w:rPr>
          <w:rFonts w:ascii="Times New Roman" w:hAnsi="Times New Roman"/>
          <w:b/>
          <w:sz w:val="28"/>
          <w:szCs w:val="28"/>
          <w:lang w:val="it-IT"/>
        </w:rPr>
      </w:pPr>
      <w:r w:rsidRPr="00983F3D">
        <w:rPr>
          <w:rFonts w:ascii="Times New Roman" w:hAnsi="Times New Roman"/>
          <w:b/>
          <w:sz w:val="28"/>
          <w:szCs w:val="28"/>
          <w:lang w:val="it-IT"/>
        </w:rPr>
        <w:t>4. Tăng cường quản lý, kiểm soát chặt chẽ nợ công, nợ chính phủ, nợ nước ngoài của quốc gia, nợ của chính quyền địa phương:</w:t>
      </w:r>
    </w:p>
    <w:p w:rsidR="00EB0F95" w:rsidRPr="00983F3D" w:rsidRDefault="00EB0F95" w:rsidP="00A32C23">
      <w:pPr>
        <w:widowControl w:val="0"/>
        <w:spacing w:before="120" w:line="360" w:lineRule="exact"/>
        <w:ind w:firstLine="720"/>
        <w:jc w:val="both"/>
        <w:rPr>
          <w:rFonts w:ascii="Times New Roman" w:hAnsi="Times New Roman"/>
          <w:sz w:val="28"/>
          <w:szCs w:val="28"/>
          <w:lang w:val="pt-BR"/>
        </w:rPr>
      </w:pPr>
      <w:r w:rsidRPr="00983F3D">
        <w:rPr>
          <w:rFonts w:ascii="Times New Roman" w:hAnsi="Times New Roman"/>
          <w:sz w:val="28"/>
          <w:szCs w:val="28"/>
          <w:lang w:val="pt-BR"/>
        </w:rPr>
        <w:t>Chủ động trong công tác quản lý nợ công, nợ Chính phủ và nợ chính quyền địa phương, đảm bảo an toàn nợ</w:t>
      </w:r>
      <w:r w:rsidR="00F17620">
        <w:rPr>
          <w:rFonts w:ascii="Times New Roman" w:hAnsi="Times New Roman"/>
          <w:sz w:val="28"/>
          <w:szCs w:val="28"/>
          <w:lang w:val="pt-BR"/>
        </w:rPr>
        <w:t xml:space="preserve"> công</w:t>
      </w:r>
      <w:r w:rsidRPr="00983F3D">
        <w:rPr>
          <w:rFonts w:ascii="Times New Roman" w:hAnsi="Times New Roman"/>
          <w:sz w:val="28"/>
          <w:szCs w:val="28"/>
          <w:lang w:val="pt-BR"/>
        </w:rPr>
        <w:t xml:space="preserve">. Tăng cường kiểm tra, giám sát việc vay, sử dụng vốn vay và trả nợ, nhất là đối với các hiệp định vay mới, vay nước ngoài, </w:t>
      </w:r>
      <w:r w:rsidRPr="00983F3D">
        <w:rPr>
          <w:rFonts w:ascii="Times New Roman" w:hAnsi="Times New Roman"/>
          <w:sz w:val="28"/>
          <w:szCs w:val="28"/>
          <w:lang w:val="pt-BR"/>
        </w:rPr>
        <w:lastRenderedPageBreak/>
        <w:t>vay có bảo lãnh của Chính phủ.</w:t>
      </w:r>
    </w:p>
    <w:p w:rsidR="001B3AE5" w:rsidRDefault="001B3AE5" w:rsidP="00D77CEA">
      <w:pPr>
        <w:widowControl w:val="0"/>
        <w:spacing w:before="120" w:line="364" w:lineRule="exact"/>
        <w:ind w:firstLine="720"/>
        <w:jc w:val="both"/>
        <w:rPr>
          <w:rFonts w:ascii="Times New Roman" w:hAnsi="Times New Roman"/>
          <w:sz w:val="28"/>
          <w:szCs w:val="28"/>
          <w:lang w:val="pt-BR"/>
        </w:rPr>
      </w:pPr>
      <w:r w:rsidRPr="00983F3D">
        <w:rPr>
          <w:rFonts w:ascii="Times New Roman" w:hAnsi="Times New Roman"/>
          <w:sz w:val="28"/>
          <w:szCs w:val="28"/>
          <w:lang w:val="pt-BR"/>
        </w:rPr>
        <w:t>Kiểm soát chặt chẽ nợ công</w:t>
      </w:r>
      <w:r w:rsidR="00F04700" w:rsidRPr="00983F3D">
        <w:rPr>
          <w:rFonts w:ascii="Times New Roman" w:hAnsi="Times New Roman"/>
          <w:sz w:val="28"/>
          <w:szCs w:val="28"/>
          <w:lang w:val="pt-BR"/>
        </w:rPr>
        <w:t>, bao gồm nợ có bả</w:t>
      </w:r>
      <w:r w:rsidR="00F17620">
        <w:rPr>
          <w:rFonts w:ascii="Times New Roman" w:hAnsi="Times New Roman"/>
          <w:sz w:val="28"/>
          <w:szCs w:val="28"/>
          <w:lang w:val="pt-BR"/>
        </w:rPr>
        <w:t>o</w:t>
      </w:r>
      <w:r w:rsidR="00F04700" w:rsidRPr="00983F3D">
        <w:rPr>
          <w:rFonts w:ascii="Times New Roman" w:hAnsi="Times New Roman"/>
          <w:sz w:val="28"/>
          <w:szCs w:val="28"/>
          <w:lang w:val="pt-BR"/>
        </w:rPr>
        <w:t xml:space="preserve"> lãnh của Chính phủ, nợ chính quyền địa phương; t</w:t>
      </w:r>
      <w:r w:rsidRPr="00983F3D">
        <w:rPr>
          <w:rFonts w:ascii="Times New Roman" w:hAnsi="Times New Roman"/>
          <w:sz w:val="28"/>
          <w:szCs w:val="28"/>
          <w:lang w:val="pt-BR"/>
        </w:rPr>
        <w:t>hực hiện</w:t>
      </w:r>
      <w:r w:rsidR="00F04700" w:rsidRPr="00983F3D">
        <w:rPr>
          <w:rFonts w:ascii="Times New Roman" w:hAnsi="Times New Roman"/>
          <w:sz w:val="28"/>
          <w:szCs w:val="28"/>
          <w:lang w:val="pt-BR"/>
        </w:rPr>
        <w:t xml:space="preserve"> các giải pháp</w:t>
      </w:r>
      <w:r w:rsidRPr="00983F3D">
        <w:rPr>
          <w:rFonts w:ascii="Times New Roman" w:hAnsi="Times New Roman"/>
          <w:sz w:val="28"/>
          <w:szCs w:val="28"/>
          <w:lang w:val="pt-BR"/>
        </w:rPr>
        <w:t xml:space="preserve"> </w:t>
      </w:r>
      <w:r w:rsidR="00F04700" w:rsidRPr="00983F3D">
        <w:rPr>
          <w:rFonts w:ascii="Times New Roman" w:hAnsi="Times New Roman"/>
          <w:sz w:val="28"/>
          <w:szCs w:val="28"/>
          <w:lang w:val="pt-BR"/>
        </w:rPr>
        <w:t xml:space="preserve">phù hợp </w:t>
      </w:r>
      <w:r w:rsidRPr="00983F3D">
        <w:rPr>
          <w:rFonts w:ascii="Times New Roman" w:hAnsi="Times New Roman"/>
          <w:sz w:val="28"/>
          <w:szCs w:val="28"/>
          <w:lang w:val="pt-BR"/>
        </w:rPr>
        <w:t>huy động vốn cho NSNN và cho đầu tư phát triển</w:t>
      </w:r>
      <w:r w:rsidR="00F04700" w:rsidRPr="00983F3D">
        <w:rPr>
          <w:rFonts w:ascii="Times New Roman" w:hAnsi="Times New Roman"/>
          <w:sz w:val="28"/>
          <w:szCs w:val="28"/>
          <w:lang w:val="pt-BR"/>
        </w:rPr>
        <w:t>,</w:t>
      </w:r>
      <w:r w:rsidRPr="00983F3D">
        <w:rPr>
          <w:rFonts w:ascii="Times New Roman" w:hAnsi="Times New Roman"/>
          <w:sz w:val="28"/>
          <w:szCs w:val="28"/>
          <w:lang w:val="pt-BR"/>
        </w:rPr>
        <w:t xml:space="preserve"> kết hợp với việc cơ cấu lại danh mục nợ công.</w:t>
      </w:r>
    </w:p>
    <w:p w:rsidR="00EB0F95" w:rsidRPr="00983F3D" w:rsidRDefault="00EB0F95" w:rsidP="00726EE2">
      <w:pPr>
        <w:widowControl w:val="0"/>
        <w:spacing w:before="100" w:line="360" w:lineRule="exact"/>
        <w:ind w:firstLine="720"/>
        <w:jc w:val="both"/>
        <w:rPr>
          <w:rFonts w:ascii="Times New Roman" w:hAnsi="Times New Roman"/>
          <w:b/>
          <w:sz w:val="28"/>
          <w:szCs w:val="28"/>
          <w:lang w:val="it-IT"/>
        </w:rPr>
      </w:pPr>
      <w:r w:rsidRPr="00983F3D">
        <w:rPr>
          <w:rFonts w:ascii="Times New Roman" w:hAnsi="Times New Roman"/>
          <w:b/>
          <w:sz w:val="28"/>
          <w:szCs w:val="28"/>
          <w:lang w:val="pt-BR"/>
        </w:rPr>
        <w:t>5. T</w:t>
      </w:r>
      <w:r w:rsidRPr="00983F3D">
        <w:rPr>
          <w:rFonts w:ascii="Times New Roman" w:hAnsi="Times New Roman"/>
          <w:b/>
          <w:sz w:val="28"/>
          <w:szCs w:val="28"/>
          <w:lang w:val="it-IT"/>
        </w:rPr>
        <w:t>ăng cường công tác quản lý giá, thị trường; tiếp tục phát triển đồng bộ các loại hình thị trường tài chính:</w:t>
      </w:r>
    </w:p>
    <w:p w:rsidR="001B3AE5" w:rsidRPr="00983F3D" w:rsidRDefault="001B3AE5" w:rsidP="00726EE2">
      <w:pPr>
        <w:widowControl w:val="0"/>
        <w:tabs>
          <w:tab w:val="num" w:pos="1080"/>
        </w:tabs>
        <w:spacing w:before="100" w:line="360" w:lineRule="exact"/>
        <w:ind w:firstLine="720"/>
        <w:jc w:val="both"/>
        <w:rPr>
          <w:rFonts w:ascii="Times New Roman" w:hAnsi="Times New Roman"/>
          <w:sz w:val="28"/>
          <w:szCs w:val="28"/>
          <w:lang w:val="it-IT"/>
        </w:rPr>
      </w:pPr>
      <w:r w:rsidRPr="00983F3D">
        <w:rPr>
          <w:rFonts w:ascii="Times New Roman" w:hAnsi="Times New Roman"/>
          <w:sz w:val="28"/>
          <w:szCs w:val="28"/>
          <w:lang w:val="it-IT"/>
        </w:rPr>
        <w:t xml:space="preserve">Tiếp tục hoàn thiện hệ thống pháp luật về quản lý giá; thực hiện quản lý theo cơ chế thị trường có sự quản lý của nhà nước đối với các mặt hàng quan trọng, nhà nước còn định giá, bình ổn giá </w:t>
      </w:r>
      <w:r w:rsidRPr="00983F3D">
        <w:rPr>
          <w:rFonts w:ascii="Times New Roman" w:hAnsi="Times New Roman"/>
          <w:sz w:val="28"/>
          <w:szCs w:val="28"/>
          <w:lang w:val="pt-PT"/>
        </w:rPr>
        <w:t>(</w:t>
      </w:r>
      <w:r w:rsidR="00FE485A" w:rsidRPr="00983F3D">
        <w:rPr>
          <w:rFonts w:ascii="Times New Roman" w:hAnsi="Times New Roman"/>
          <w:sz w:val="28"/>
          <w:szCs w:val="28"/>
          <w:lang w:val="pt-PT"/>
        </w:rPr>
        <w:t xml:space="preserve">như: </w:t>
      </w:r>
      <w:r w:rsidRPr="00983F3D">
        <w:rPr>
          <w:rFonts w:ascii="Times New Roman" w:hAnsi="Times New Roman"/>
          <w:sz w:val="28"/>
          <w:szCs w:val="28"/>
          <w:lang w:val="pt-PT"/>
        </w:rPr>
        <w:t>xăng dầu, khí, điện, dịch vụ sự nghiệp công,</w:t>
      </w:r>
      <w:r w:rsidRPr="00983F3D">
        <w:rPr>
          <w:rFonts w:ascii="Times New Roman" w:hAnsi="Times New Roman"/>
          <w:sz w:val="28"/>
          <w:szCs w:val="28"/>
          <w:lang w:val="da-DK"/>
        </w:rPr>
        <w:t>...), phù hợp với mục</w:t>
      </w:r>
      <w:r w:rsidR="00593DA4">
        <w:rPr>
          <w:rFonts w:ascii="Times New Roman" w:hAnsi="Times New Roman"/>
          <w:sz w:val="28"/>
          <w:szCs w:val="28"/>
          <w:lang w:val="da-DK"/>
        </w:rPr>
        <w:t xml:space="preserve"> tiêu kiểm soát lạm phát năm 2020</w:t>
      </w:r>
      <w:r w:rsidRPr="00983F3D">
        <w:rPr>
          <w:rFonts w:ascii="Times New Roman" w:hAnsi="Times New Roman"/>
          <w:sz w:val="28"/>
          <w:szCs w:val="28"/>
          <w:lang w:val="da-DK"/>
        </w:rPr>
        <w:t xml:space="preserve">, đảm bảo tốc độ tăng </w:t>
      </w:r>
      <w:r w:rsidR="005948CC" w:rsidRPr="00983F3D">
        <w:rPr>
          <w:rFonts w:ascii="Times New Roman" w:hAnsi="Times New Roman"/>
          <w:sz w:val="28"/>
          <w:szCs w:val="28"/>
          <w:lang w:val="da-DK"/>
        </w:rPr>
        <w:t xml:space="preserve">chỉ số giá tiêu dùng </w:t>
      </w:r>
      <w:r w:rsidRPr="00983F3D">
        <w:rPr>
          <w:rFonts w:ascii="Times New Roman" w:hAnsi="Times New Roman"/>
          <w:sz w:val="28"/>
          <w:szCs w:val="28"/>
          <w:lang w:val="da-DK"/>
        </w:rPr>
        <w:t xml:space="preserve">CPI </w:t>
      </w:r>
      <w:r w:rsidRPr="000E27DC">
        <w:rPr>
          <w:rFonts w:ascii="Times New Roman" w:hAnsi="Times New Roman"/>
          <w:sz w:val="28"/>
          <w:szCs w:val="28"/>
          <w:lang w:val="da-DK"/>
        </w:rPr>
        <w:t>dưới</w:t>
      </w:r>
      <w:r w:rsidRPr="00983F3D">
        <w:rPr>
          <w:rFonts w:ascii="Times New Roman" w:hAnsi="Times New Roman"/>
          <w:sz w:val="28"/>
          <w:szCs w:val="28"/>
          <w:lang w:val="da-DK"/>
        </w:rPr>
        <w:t xml:space="preserve"> 4%</w:t>
      </w:r>
      <w:r w:rsidRPr="00983F3D">
        <w:rPr>
          <w:rFonts w:ascii="Times New Roman" w:hAnsi="Times New Roman"/>
          <w:sz w:val="28"/>
          <w:szCs w:val="28"/>
          <w:lang w:val="it-IT"/>
        </w:rPr>
        <w:t xml:space="preserve">. Tăng cường kiểm tra, thanh tra, kiên quyết xử lý các hành vi vi phạm. </w:t>
      </w:r>
    </w:p>
    <w:p w:rsidR="001B3AE5" w:rsidRPr="00983F3D" w:rsidRDefault="001B3AE5" w:rsidP="00726EE2">
      <w:pPr>
        <w:widowControl w:val="0"/>
        <w:spacing w:before="100" w:line="360" w:lineRule="exact"/>
        <w:ind w:firstLine="720"/>
        <w:jc w:val="both"/>
        <w:rPr>
          <w:rFonts w:ascii="Times New Roman" w:hAnsi="Times New Roman"/>
          <w:sz w:val="28"/>
          <w:szCs w:val="28"/>
          <w:lang w:val="it-IT"/>
        </w:rPr>
      </w:pPr>
      <w:r w:rsidRPr="00983F3D">
        <w:rPr>
          <w:rFonts w:ascii="Times New Roman" w:hAnsi="Times New Roman"/>
          <w:sz w:val="28"/>
          <w:szCs w:val="28"/>
          <w:lang w:val="it-IT"/>
        </w:rPr>
        <w:t>Phát triển đa dạng các định chế tài chính, tổ chức dịch vụ kế toán, kiểm toán, thẩm định giá, xếp hạng tín nhiệm; tăng cường công tác quản lý thị trường; tiến tới hình thành các trung tâm tài chính ở các khu đô thị lớn.</w:t>
      </w:r>
    </w:p>
    <w:p w:rsidR="001B3AE5" w:rsidRPr="00983F3D" w:rsidRDefault="00EB0F95" w:rsidP="00726EE2">
      <w:pPr>
        <w:widowControl w:val="0"/>
        <w:tabs>
          <w:tab w:val="num" w:pos="1080"/>
        </w:tabs>
        <w:spacing w:before="100" w:line="360" w:lineRule="exact"/>
        <w:ind w:firstLine="720"/>
        <w:jc w:val="both"/>
        <w:rPr>
          <w:rFonts w:ascii="Times New Roman" w:hAnsi="Times New Roman"/>
          <w:sz w:val="28"/>
          <w:szCs w:val="28"/>
          <w:lang w:val="it-IT"/>
        </w:rPr>
      </w:pPr>
      <w:r w:rsidRPr="00983F3D">
        <w:rPr>
          <w:rFonts w:ascii="Times New Roman" w:hAnsi="Times New Roman"/>
          <w:b/>
          <w:sz w:val="28"/>
          <w:szCs w:val="28"/>
          <w:lang w:val="pt-BR"/>
        </w:rPr>
        <w:t xml:space="preserve">6. </w:t>
      </w:r>
      <w:r w:rsidR="001B3AE5" w:rsidRPr="00983F3D">
        <w:rPr>
          <w:rFonts w:ascii="Times New Roman" w:hAnsi="Times New Roman"/>
          <w:b/>
          <w:sz w:val="28"/>
          <w:szCs w:val="28"/>
          <w:lang w:val="it-IT"/>
        </w:rPr>
        <w:t>Đẩy mạnh tái cấu trúc, cổ phần hóa doanh nghiệp nhà nước:</w:t>
      </w:r>
    </w:p>
    <w:p w:rsidR="00780170" w:rsidRPr="00983F3D" w:rsidRDefault="001B3AE5" w:rsidP="00726EE2">
      <w:pPr>
        <w:widowControl w:val="0"/>
        <w:tabs>
          <w:tab w:val="num" w:pos="1080"/>
        </w:tabs>
        <w:spacing w:before="100" w:line="360" w:lineRule="exact"/>
        <w:ind w:firstLine="720"/>
        <w:jc w:val="both"/>
        <w:rPr>
          <w:rFonts w:ascii="Times New Roman" w:hAnsi="Times New Roman"/>
          <w:sz w:val="28"/>
          <w:szCs w:val="28"/>
          <w:lang w:val="it-IT"/>
        </w:rPr>
      </w:pPr>
      <w:r w:rsidRPr="00983F3D">
        <w:rPr>
          <w:rFonts w:ascii="Times New Roman" w:hAnsi="Times New Roman"/>
          <w:sz w:val="28"/>
          <w:szCs w:val="28"/>
          <w:lang w:val="it-IT"/>
        </w:rPr>
        <w:t xml:space="preserve">Tiếp tục hoàn thiện </w:t>
      </w:r>
      <w:r w:rsidR="00CD271F" w:rsidRPr="00983F3D">
        <w:rPr>
          <w:rFonts w:ascii="Times New Roman" w:hAnsi="Times New Roman"/>
          <w:sz w:val="28"/>
          <w:szCs w:val="28"/>
          <w:lang w:val="it-IT"/>
        </w:rPr>
        <w:t>thể chế, khung khổ pháp lý về tổ chức quản lý và hoạt động của doanh nghiệp nhà nước, về sắp xếp, cổ phần hóa, thoái vốn theo Nghị quy</w:t>
      </w:r>
      <w:r w:rsidR="008A6F0C">
        <w:rPr>
          <w:rFonts w:ascii="Times New Roman" w:hAnsi="Times New Roman"/>
          <w:sz w:val="28"/>
          <w:szCs w:val="28"/>
          <w:lang w:val="it-IT"/>
        </w:rPr>
        <w:t>ế</w:t>
      </w:r>
      <w:r w:rsidR="00CD271F" w:rsidRPr="00983F3D">
        <w:rPr>
          <w:rFonts w:ascii="Times New Roman" w:hAnsi="Times New Roman"/>
          <w:sz w:val="28"/>
          <w:szCs w:val="28"/>
          <w:lang w:val="it-IT"/>
        </w:rPr>
        <w:t>t số 12-NQ/TW của Hội nghị Trung ương 5 (khóa XII); triển khai xây dựng Đề án cơ cấu lại doanh nghiệp nhà nước giai đoạn 2021-2025, trọng tâm là các tập đoàn, tổng công ty nhà nước, nhằm n</w:t>
      </w:r>
      <w:r w:rsidRPr="00983F3D">
        <w:rPr>
          <w:rFonts w:ascii="Times New Roman" w:hAnsi="Times New Roman"/>
          <w:sz w:val="28"/>
          <w:szCs w:val="28"/>
          <w:lang w:val="it-IT"/>
        </w:rPr>
        <w:t xml:space="preserve">âng cao chất lượng đầu tư, hiệu quả sản xuất, kinh doanh và công khai, minh bạch hoạt động của doanh nghiệp. </w:t>
      </w:r>
    </w:p>
    <w:p w:rsidR="00EB0F95" w:rsidRPr="00983F3D" w:rsidRDefault="001B3AE5" w:rsidP="00726EE2">
      <w:pPr>
        <w:widowControl w:val="0"/>
        <w:tabs>
          <w:tab w:val="num" w:pos="1080"/>
        </w:tabs>
        <w:spacing w:before="100" w:line="360" w:lineRule="exact"/>
        <w:ind w:firstLine="720"/>
        <w:jc w:val="both"/>
        <w:rPr>
          <w:rFonts w:ascii="Times New Roman" w:hAnsi="Times New Roman"/>
          <w:spacing w:val="2"/>
          <w:sz w:val="28"/>
          <w:szCs w:val="28"/>
          <w:lang w:val="nl-NL"/>
        </w:rPr>
      </w:pPr>
      <w:r w:rsidRPr="00983F3D">
        <w:rPr>
          <w:rFonts w:ascii="Times New Roman" w:hAnsi="Times New Roman"/>
          <w:sz w:val="28"/>
          <w:szCs w:val="28"/>
          <w:lang w:val="it-IT"/>
        </w:rPr>
        <w:t>Đẩy mạnh thoái vốn, cổ phần hóa doanh nghiệp nhà nước</w:t>
      </w:r>
      <w:r w:rsidR="00CD271F" w:rsidRPr="00983F3D">
        <w:rPr>
          <w:rFonts w:ascii="Times New Roman" w:hAnsi="Times New Roman"/>
          <w:sz w:val="28"/>
          <w:szCs w:val="28"/>
          <w:lang w:val="it-IT"/>
        </w:rPr>
        <w:t xml:space="preserve"> theo kế hoạch</w:t>
      </w:r>
      <w:r w:rsidR="00EB0F95" w:rsidRPr="00983F3D">
        <w:rPr>
          <w:rFonts w:ascii="Times New Roman" w:hAnsi="Times New Roman"/>
          <w:spacing w:val="2"/>
          <w:sz w:val="28"/>
          <w:szCs w:val="28"/>
          <w:lang w:val="nl-NL"/>
        </w:rPr>
        <w:t>.</w:t>
      </w:r>
      <w:r w:rsidR="00A119B2" w:rsidRPr="00983F3D">
        <w:rPr>
          <w:rFonts w:ascii="Times New Roman" w:hAnsi="Times New Roman"/>
          <w:spacing w:val="2"/>
          <w:sz w:val="28"/>
          <w:szCs w:val="28"/>
          <w:lang w:val="nl-NL"/>
        </w:rPr>
        <w:t xml:space="preserve"> Đồng thời, tăng cường kiểm tra, thanh tra, giám sát</w:t>
      </w:r>
      <w:bookmarkStart w:id="0" w:name="_GoBack"/>
      <w:bookmarkEnd w:id="0"/>
      <w:r w:rsidR="00A119B2" w:rsidRPr="00983F3D">
        <w:rPr>
          <w:rFonts w:ascii="Times New Roman" w:hAnsi="Times New Roman"/>
          <w:spacing w:val="2"/>
          <w:sz w:val="28"/>
          <w:szCs w:val="28"/>
          <w:lang w:val="nl-NL"/>
        </w:rPr>
        <w:t>, kiểm toán, không để xảy ra thất thoát vốn, tài sản nhà nước trong quá trình sắp xếp, cổ phần hóa, thoái vốn.</w:t>
      </w:r>
    </w:p>
    <w:p w:rsidR="001B3AE5" w:rsidRPr="00983F3D" w:rsidRDefault="00EB0F95" w:rsidP="00726EE2">
      <w:pPr>
        <w:widowControl w:val="0"/>
        <w:spacing w:before="100" w:line="360" w:lineRule="exact"/>
        <w:ind w:firstLine="720"/>
        <w:jc w:val="both"/>
        <w:rPr>
          <w:rFonts w:ascii="Times New Roman" w:hAnsi="Times New Roman"/>
          <w:b/>
          <w:sz w:val="28"/>
          <w:szCs w:val="28"/>
          <w:lang w:val="it-IT"/>
        </w:rPr>
      </w:pPr>
      <w:r w:rsidRPr="00983F3D">
        <w:rPr>
          <w:rFonts w:ascii="Times New Roman" w:hAnsi="Times New Roman"/>
          <w:b/>
          <w:sz w:val="28"/>
          <w:szCs w:val="28"/>
          <w:lang w:val="it-IT"/>
        </w:rPr>
        <w:t xml:space="preserve">7. </w:t>
      </w:r>
      <w:r w:rsidR="005948CC" w:rsidRPr="00983F3D">
        <w:rPr>
          <w:rFonts w:ascii="Times New Roman" w:hAnsi="Times New Roman"/>
          <w:b/>
          <w:sz w:val="28"/>
          <w:szCs w:val="28"/>
          <w:lang w:val="it-IT"/>
        </w:rPr>
        <w:t>R</w:t>
      </w:r>
      <w:r w:rsidR="001B3AE5" w:rsidRPr="00983F3D">
        <w:rPr>
          <w:rFonts w:ascii="Times New Roman" w:hAnsi="Times New Roman"/>
          <w:b/>
          <w:sz w:val="28"/>
          <w:szCs w:val="28"/>
          <w:lang w:val="it-IT"/>
        </w:rPr>
        <w:t>à soát, sắp xếp lại tổ chức bộ máy, hiệu lực, hiệu quả và đẩy mạnh đổi mới cơ chế tài chính đơn vị sự nghiệp công lập, giá dịch vụ công:</w:t>
      </w:r>
    </w:p>
    <w:p w:rsidR="00DF6E61" w:rsidRPr="00983F3D" w:rsidRDefault="001B3AE5" w:rsidP="00726EE2">
      <w:pPr>
        <w:widowControl w:val="0"/>
        <w:spacing w:before="100" w:line="360" w:lineRule="exact"/>
        <w:ind w:firstLine="720"/>
        <w:jc w:val="both"/>
        <w:rPr>
          <w:rFonts w:ascii="Times New Roman" w:hAnsi="Times New Roman"/>
          <w:color w:val="000000"/>
          <w:sz w:val="28"/>
          <w:szCs w:val="28"/>
          <w:lang w:val="it-IT" w:eastAsia="vi-VN"/>
        </w:rPr>
      </w:pPr>
      <w:r w:rsidRPr="00983F3D">
        <w:rPr>
          <w:rFonts w:ascii="Times New Roman" w:hAnsi="Times New Roman"/>
          <w:sz w:val="28"/>
          <w:szCs w:val="28"/>
          <w:lang w:val="it-IT"/>
        </w:rPr>
        <w:t>Tích cực triển khai đổi mới sắp xếp lại tổ chức bộ máy, biên chế tinh gọn, cơ cấu lại đội ngũ công chức, viên chức, hoạt động hiệu lực, hiệu quả theo Nghị quyết số 39-NQ/TW của Bộ Chính trị về tinh giản biên chế và cơ cấu lại đội ngũ cán bộ, công chức, viên chức; Nghị quyết số 18-NQ/TW</w:t>
      </w:r>
      <w:r w:rsidRPr="00983F3D">
        <w:rPr>
          <w:rFonts w:ascii="Times New Roman" w:hAnsi="Times New Roman"/>
          <w:color w:val="000000"/>
          <w:sz w:val="28"/>
          <w:szCs w:val="28"/>
          <w:lang w:val="it-IT" w:eastAsia="vi-VN"/>
        </w:rPr>
        <w:t xml:space="preserve"> của Hội nghị Trung ương 6 (khóa XII) về một số vấn đề tiếp tục đổi mới, sắp xếp tổ chức bộ máy của hệ thống chính trị tinh gọn, hoạt động hiệu lực, hiệu quả. </w:t>
      </w:r>
    </w:p>
    <w:p w:rsidR="00EB0F95" w:rsidRPr="00983F3D" w:rsidRDefault="001B3AE5" w:rsidP="00726EE2">
      <w:pPr>
        <w:widowControl w:val="0"/>
        <w:spacing w:before="100" w:line="360" w:lineRule="exact"/>
        <w:ind w:firstLine="720"/>
        <w:jc w:val="both"/>
        <w:rPr>
          <w:rFonts w:ascii="Times New Roman" w:hAnsi="Times New Roman"/>
          <w:sz w:val="28"/>
          <w:szCs w:val="28"/>
          <w:lang w:val="it-IT"/>
        </w:rPr>
      </w:pPr>
      <w:r w:rsidRPr="00983F3D">
        <w:rPr>
          <w:rFonts w:ascii="Times New Roman" w:hAnsi="Times New Roman"/>
          <w:sz w:val="28"/>
          <w:szCs w:val="28"/>
          <w:lang w:val="nb-NO"/>
        </w:rPr>
        <w:t xml:space="preserve">Tập trung xây dựng, hoàn thiện cơ chế hoạt động tự chủ của đơn vị sự nghiệp công lập </w:t>
      </w:r>
      <w:r w:rsidRPr="00983F3D">
        <w:rPr>
          <w:rFonts w:ascii="Times New Roman" w:hAnsi="Times New Roman"/>
          <w:sz w:val="28"/>
          <w:szCs w:val="28"/>
          <w:lang w:val="it-IT"/>
        </w:rPr>
        <w:t xml:space="preserve">theo Nghị quyết số 19-NQ/TW của Hội nghị Trung ương 6 (khóa XII); </w:t>
      </w:r>
      <w:r w:rsidRPr="00983F3D">
        <w:rPr>
          <w:rFonts w:ascii="Times New Roman" w:hAnsi="Times New Roman"/>
          <w:sz w:val="28"/>
          <w:szCs w:val="28"/>
          <w:lang w:val="nb-NO"/>
        </w:rPr>
        <w:t>gắn với thúc đẩy lộ trình tính giá dịch vụ sự nghiệp công sử dụng NSNN đã đề ra</w:t>
      </w:r>
      <w:r w:rsidRPr="00983F3D">
        <w:rPr>
          <w:rFonts w:ascii="Times New Roman" w:hAnsi="Times New Roman"/>
          <w:sz w:val="28"/>
          <w:szCs w:val="28"/>
          <w:lang w:val="it-IT"/>
        </w:rPr>
        <w:t xml:space="preserve">; hoàn thiện khung khổ pháp lý chuyển đơn vị sự nghiệp công thành công ty </w:t>
      </w:r>
      <w:r w:rsidRPr="00983F3D">
        <w:rPr>
          <w:rFonts w:ascii="Times New Roman" w:hAnsi="Times New Roman"/>
          <w:sz w:val="28"/>
          <w:szCs w:val="28"/>
          <w:lang w:val="it-IT"/>
        </w:rPr>
        <w:lastRenderedPageBreak/>
        <w:t>cổ phần.</w:t>
      </w:r>
      <w:r w:rsidR="00EB0F95" w:rsidRPr="00983F3D">
        <w:rPr>
          <w:rFonts w:ascii="Times New Roman" w:hAnsi="Times New Roman"/>
          <w:sz w:val="28"/>
          <w:szCs w:val="28"/>
          <w:lang w:val="it-IT"/>
        </w:rPr>
        <w:t xml:space="preserve"> </w:t>
      </w:r>
    </w:p>
    <w:p w:rsidR="00EB0F95" w:rsidRPr="00983F3D" w:rsidRDefault="00EB0F95" w:rsidP="00726EE2">
      <w:pPr>
        <w:widowControl w:val="0"/>
        <w:spacing w:before="100" w:line="360" w:lineRule="exact"/>
        <w:ind w:firstLine="720"/>
        <w:jc w:val="both"/>
        <w:rPr>
          <w:rFonts w:ascii="Times New Roman" w:hAnsi="Times New Roman"/>
          <w:spacing w:val="2"/>
          <w:sz w:val="28"/>
          <w:szCs w:val="28"/>
          <w:lang w:val="nl-NL"/>
        </w:rPr>
      </w:pPr>
      <w:r w:rsidRPr="00983F3D">
        <w:rPr>
          <w:rFonts w:ascii="Times New Roman" w:hAnsi="Times New Roman"/>
          <w:sz w:val="28"/>
          <w:szCs w:val="28"/>
          <w:lang w:val="it-IT"/>
        </w:rPr>
        <w:t xml:space="preserve">Tăng cường công tác giám sát, thanh tra, kiểm tra hoạt động của các đơn vị sự nghiệp công lập và ngoài công lập, đảm bảo cùng với việc điều chỉnh giá, phải nâng cao chất lượng, số lượng dịch vụ công.  </w:t>
      </w:r>
    </w:p>
    <w:p w:rsidR="000F0302" w:rsidRPr="00983F3D" w:rsidRDefault="00EB0F95" w:rsidP="00726EE2">
      <w:pPr>
        <w:widowControl w:val="0"/>
        <w:tabs>
          <w:tab w:val="num" w:pos="1080"/>
        </w:tabs>
        <w:spacing w:before="100" w:line="360" w:lineRule="exact"/>
        <w:ind w:firstLine="720"/>
        <w:jc w:val="both"/>
        <w:rPr>
          <w:rFonts w:ascii="Times New Roman" w:hAnsi="Times New Roman"/>
          <w:b/>
          <w:sz w:val="28"/>
          <w:szCs w:val="28"/>
          <w:lang w:val="it-IT"/>
        </w:rPr>
      </w:pPr>
      <w:r w:rsidRPr="00983F3D">
        <w:rPr>
          <w:rFonts w:ascii="Times New Roman" w:hAnsi="Times New Roman"/>
          <w:b/>
          <w:spacing w:val="2"/>
          <w:sz w:val="28"/>
          <w:szCs w:val="28"/>
          <w:lang w:val="nl-NL"/>
        </w:rPr>
        <w:t xml:space="preserve">8. </w:t>
      </w:r>
      <w:r w:rsidR="000F0302" w:rsidRPr="00983F3D">
        <w:rPr>
          <w:rFonts w:ascii="Times New Roman" w:hAnsi="Times New Roman"/>
          <w:b/>
          <w:sz w:val="28"/>
          <w:szCs w:val="28"/>
          <w:lang w:val="it-IT"/>
        </w:rPr>
        <w:t>Siết chă</w:t>
      </w:r>
      <w:r w:rsidR="000E6EF6" w:rsidRPr="00983F3D">
        <w:rPr>
          <w:rFonts w:ascii="Times New Roman" w:hAnsi="Times New Roman"/>
          <w:b/>
          <w:sz w:val="28"/>
          <w:szCs w:val="28"/>
          <w:lang w:val="it-IT"/>
        </w:rPr>
        <w:t>̣t kỷ luật, kỷ cương tài chính</w:t>
      </w:r>
      <w:r w:rsidR="000F0302" w:rsidRPr="00983F3D">
        <w:rPr>
          <w:rFonts w:ascii="Times New Roman" w:hAnsi="Times New Roman"/>
          <w:b/>
          <w:sz w:val="28"/>
          <w:szCs w:val="28"/>
          <w:lang w:val="it-IT"/>
        </w:rPr>
        <w:t>; tăng cường công tác thanh tra, kiểm tra, giám sát và công khai, minh bạch trong thu, chi NSNN, đầu tư XDCB, quản lý, sử dụng tài sản công, đất đai, tài nguyên, khoáng sản,...; thực hiện nghiêm các kết luận thanh tra, kiểm toán:</w:t>
      </w:r>
    </w:p>
    <w:p w:rsidR="000F0302" w:rsidRPr="00983F3D" w:rsidRDefault="000F0302" w:rsidP="00726EE2">
      <w:pPr>
        <w:widowControl w:val="0"/>
        <w:tabs>
          <w:tab w:val="num" w:pos="1080"/>
        </w:tabs>
        <w:spacing w:before="100" w:line="360" w:lineRule="exact"/>
        <w:ind w:firstLine="720"/>
        <w:jc w:val="both"/>
        <w:rPr>
          <w:rFonts w:ascii="Times New Roman" w:hAnsi="Times New Roman"/>
          <w:sz w:val="28"/>
          <w:szCs w:val="28"/>
          <w:lang w:val="it-IT"/>
        </w:rPr>
      </w:pPr>
      <w:r w:rsidRPr="00983F3D">
        <w:rPr>
          <w:rFonts w:ascii="Times New Roman" w:hAnsi="Times New Roman"/>
          <w:sz w:val="28"/>
          <w:szCs w:val="28"/>
          <w:lang w:val="it-IT"/>
        </w:rPr>
        <w:t xml:space="preserve">Thực hiện nghiêm Chỉ thị số 21-CT/TW ngày 21/12/2012 của Ban Bí thư và Chỉ thị số 30/CT-TTg ngày 26/11/2012 của Thủ tướng Chính phủ về việc tăng cường thực hành tiết kiệm, chống lãng phí; Chỉ thị số 31/CT-TTg ngày 8/11/2018 của Thủ tướng Chính phủ về việc chấn chỉnh, tăng cường kỷ luật trong việc chấp hành pháp luật về NSNN. </w:t>
      </w:r>
    </w:p>
    <w:p w:rsidR="000F0302" w:rsidRDefault="000F0302" w:rsidP="00726EE2">
      <w:pPr>
        <w:widowControl w:val="0"/>
        <w:spacing w:before="100" w:line="360" w:lineRule="exact"/>
        <w:ind w:firstLine="720"/>
        <w:jc w:val="both"/>
        <w:rPr>
          <w:rFonts w:ascii="Times New Roman" w:hAnsi="Times New Roman"/>
          <w:sz w:val="28"/>
          <w:szCs w:val="28"/>
          <w:lang w:val="it-IT"/>
        </w:rPr>
      </w:pPr>
      <w:r w:rsidRPr="00983F3D">
        <w:rPr>
          <w:rFonts w:ascii="Times New Roman" w:hAnsi="Times New Roman"/>
          <w:sz w:val="28"/>
          <w:szCs w:val="28"/>
          <w:lang w:val="it-IT"/>
        </w:rPr>
        <w:t>Siết chặt kỷ luật, kỷ cương tài chính trong xây dựng pháp luật, thực thi công vụ. Tăng cường công tác thanh tra, kiểm tra, giám sát và công khai, minh bạch việc sử dụng NSNN, tài sản công, nhất là các lĩnh vực dễ phát sinh tham nhũng, lãng phí. Thực hiện nghiêm các kết luận thanh tra và việc xử lý sau thanh, kiểm tra, kiểm toán đối với những trường hợp vi phạm, gây lãng phí tiền, tài sản nhà nước, tài nguyên thiên nhiên</w:t>
      </w:r>
      <w:r w:rsidR="00A119B2" w:rsidRPr="00983F3D">
        <w:rPr>
          <w:rFonts w:ascii="Times New Roman" w:hAnsi="Times New Roman"/>
          <w:sz w:val="28"/>
          <w:szCs w:val="28"/>
          <w:lang w:val="it-IT"/>
        </w:rPr>
        <w:t>.</w:t>
      </w:r>
    </w:p>
    <w:p w:rsidR="00EB0F95" w:rsidRPr="00983F3D" w:rsidRDefault="00EB0F95" w:rsidP="00726EE2">
      <w:pPr>
        <w:widowControl w:val="0"/>
        <w:spacing w:before="100" w:line="360" w:lineRule="exact"/>
        <w:ind w:firstLine="720"/>
        <w:jc w:val="both"/>
        <w:rPr>
          <w:rFonts w:ascii="Times New Roman" w:hAnsi="Times New Roman"/>
          <w:b/>
          <w:sz w:val="28"/>
          <w:szCs w:val="28"/>
          <w:lang w:val="it-IT"/>
        </w:rPr>
      </w:pPr>
      <w:r w:rsidRPr="00983F3D">
        <w:rPr>
          <w:rFonts w:ascii="Times New Roman" w:hAnsi="Times New Roman"/>
          <w:b/>
          <w:sz w:val="28"/>
          <w:szCs w:val="28"/>
          <w:lang w:val="it-IT"/>
        </w:rPr>
        <w:t>9. Chủ động hợp tác, hội nhập tài chính quốc tế:</w:t>
      </w:r>
    </w:p>
    <w:p w:rsidR="000F0302" w:rsidRPr="00983F3D" w:rsidRDefault="00EB0F95" w:rsidP="00726EE2">
      <w:pPr>
        <w:widowControl w:val="0"/>
        <w:spacing w:before="100" w:line="360" w:lineRule="exact"/>
        <w:ind w:firstLine="720"/>
        <w:jc w:val="both"/>
        <w:rPr>
          <w:rFonts w:ascii="Times New Roman" w:hAnsi="Times New Roman"/>
          <w:sz w:val="28"/>
          <w:szCs w:val="28"/>
          <w:lang w:val="pt-BR"/>
        </w:rPr>
      </w:pPr>
      <w:r w:rsidRPr="00983F3D">
        <w:rPr>
          <w:rFonts w:ascii="Times New Roman" w:hAnsi="Times New Roman"/>
          <w:sz w:val="28"/>
          <w:szCs w:val="28"/>
          <w:lang w:val="pl-PL"/>
        </w:rPr>
        <w:t xml:space="preserve">Tiếp tục tích cực tham gia các hoạt động hợp tác tài chính khu vực và quốc tế. </w:t>
      </w:r>
      <w:r w:rsidRPr="00983F3D">
        <w:rPr>
          <w:rFonts w:ascii="Times New Roman" w:hAnsi="Times New Roman"/>
          <w:spacing w:val="-2"/>
          <w:sz w:val="28"/>
          <w:szCs w:val="28"/>
          <w:lang w:val="pl-PL"/>
        </w:rPr>
        <w:t>T</w:t>
      </w:r>
      <w:r w:rsidRPr="00983F3D">
        <w:rPr>
          <w:rFonts w:ascii="Times New Roman" w:hAnsi="Times New Roman"/>
          <w:sz w:val="28"/>
          <w:szCs w:val="28"/>
          <w:lang w:val="pl-PL"/>
        </w:rPr>
        <w:t>hực hiện đồng bộ các giải pháp hội nhập và hợp tác tài chính quốc tế nhằm tăng cường thu hút đầu tư trực tiếp, gián tiếp từ nước ngoài, thu hút có hiệu quả nguồn vốn ODA và các nguồn vốn trung và dài hạn phục vụ phát triển sản xuất - kinh doanh, thúc đẩy tái cơ cấu nền kinh tế.</w:t>
      </w:r>
      <w:r w:rsidRPr="00983F3D">
        <w:rPr>
          <w:rFonts w:ascii="Times New Roman" w:hAnsi="Times New Roman"/>
          <w:sz w:val="28"/>
          <w:szCs w:val="28"/>
          <w:lang w:val="pt-BR"/>
        </w:rPr>
        <w:t xml:space="preserve"> </w:t>
      </w:r>
    </w:p>
    <w:p w:rsidR="00EB0F95" w:rsidRPr="00983F3D" w:rsidRDefault="00EB0F95" w:rsidP="00726EE2">
      <w:pPr>
        <w:widowControl w:val="0"/>
        <w:spacing w:before="100" w:line="360" w:lineRule="exact"/>
        <w:ind w:firstLine="720"/>
        <w:jc w:val="both"/>
        <w:rPr>
          <w:rFonts w:ascii="Times New Roman" w:hAnsi="Times New Roman"/>
          <w:sz w:val="28"/>
          <w:szCs w:val="28"/>
          <w:lang w:val="it-IT"/>
        </w:rPr>
      </w:pPr>
      <w:r w:rsidRPr="00983F3D">
        <w:rPr>
          <w:rFonts w:ascii="Times New Roman" w:hAnsi="Times New Roman"/>
          <w:sz w:val="28"/>
          <w:szCs w:val="28"/>
          <w:lang w:val="pl-PL"/>
        </w:rPr>
        <w:t>Tiếp tục thực hiện lộ trình cắt giảm thuế trong khuôn khổ các FTA đã ký</w:t>
      </w:r>
      <w:r w:rsidRPr="00983F3D">
        <w:rPr>
          <w:rFonts w:ascii="Times New Roman" w:hAnsi="Times New Roman"/>
          <w:spacing w:val="-2"/>
          <w:sz w:val="28"/>
          <w:szCs w:val="28"/>
          <w:lang w:val="pl-PL"/>
        </w:rPr>
        <w:t>. Chủ động đánh giá tác động của các FTA đến thu NSNN để chủ động giải pháp điều hành</w:t>
      </w:r>
      <w:r w:rsidRPr="00983F3D">
        <w:rPr>
          <w:rFonts w:ascii="Times New Roman" w:hAnsi="Times New Roman"/>
          <w:sz w:val="28"/>
          <w:szCs w:val="28"/>
          <w:lang w:val="it-IT"/>
        </w:rPr>
        <w:t>.</w:t>
      </w:r>
    </w:p>
    <w:p w:rsidR="00EB0F95" w:rsidRPr="00983F3D" w:rsidRDefault="00EB0F95" w:rsidP="00726EE2">
      <w:pPr>
        <w:widowControl w:val="0"/>
        <w:spacing w:before="100" w:line="360" w:lineRule="exact"/>
        <w:ind w:firstLine="720"/>
        <w:jc w:val="both"/>
        <w:rPr>
          <w:rFonts w:ascii="Times New Roman" w:hAnsi="Times New Roman"/>
          <w:b/>
          <w:sz w:val="28"/>
          <w:szCs w:val="28"/>
          <w:lang w:val="nl-NL"/>
        </w:rPr>
      </w:pPr>
      <w:r w:rsidRPr="00983F3D">
        <w:rPr>
          <w:rFonts w:ascii="Times New Roman" w:hAnsi="Times New Roman"/>
          <w:b/>
          <w:sz w:val="28"/>
          <w:szCs w:val="28"/>
          <w:lang w:val="it-IT"/>
        </w:rPr>
        <w:t xml:space="preserve">10. </w:t>
      </w:r>
      <w:r w:rsidRPr="00983F3D">
        <w:rPr>
          <w:rFonts w:ascii="Times New Roman" w:hAnsi="Times New Roman"/>
          <w:b/>
          <w:sz w:val="28"/>
          <w:szCs w:val="28"/>
          <w:lang w:val="nl-NL"/>
        </w:rPr>
        <w:t>Chuẩn bị tốt các điều kiện và tổ chức xây dựng kế hoạch phát triển kinh tế - xã hội và dự toán NSNN năm 20</w:t>
      </w:r>
      <w:r w:rsidR="000F0302" w:rsidRPr="00983F3D">
        <w:rPr>
          <w:rFonts w:ascii="Times New Roman" w:hAnsi="Times New Roman"/>
          <w:b/>
          <w:sz w:val="28"/>
          <w:szCs w:val="28"/>
          <w:lang w:val="nl-NL"/>
        </w:rPr>
        <w:t>2</w:t>
      </w:r>
      <w:r w:rsidR="00F237C1" w:rsidRPr="00983F3D">
        <w:rPr>
          <w:rFonts w:ascii="Times New Roman" w:hAnsi="Times New Roman"/>
          <w:b/>
          <w:sz w:val="28"/>
          <w:szCs w:val="28"/>
          <w:lang w:val="nl-NL"/>
        </w:rPr>
        <w:t>1</w:t>
      </w:r>
      <w:r w:rsidRPr="00983F3D">
        <w:rPr>
          <w:rFonts w:ascii="Times New Roman" w:hAnsi="Times New Roman"/>
          <w:b/>
          <w:sz w:val="28"/>
          <w:szCs w:val="28"/>
          <w:lang w:val="nl-NL"/>
        </w:rPr>
        <w:t>, kế hoạch tài chính - NSNN 3 năm 20</w:t>
      </w:r>
      <w:r w:rsidR="000F0302" w:rsidRPr="00983F3D">
        <w:rPr>
          <w:rFonts w:ascii="Times New Roman" w:hAnsi="Times New Roman"/>
          <w:b/>
          <w:sz w:val="28"/>
          <w:szCs w:val="28"/>
          <w:lang w:val="nl-NL"/>
        </w:rPr>
        <w:t>2</w:t>
      </w:r>
      <w:r w:rsidR="00F237C1" w:rsidRPr="00983F3D">
        <w:rPr>
          <w:rFonts w:ascii="Times New Roman" w:hAnsi="Times New Roman"/>
          <w:b/>
          <w:sz w:val="28"/>
          <w:szCs w:val="28"/>
          <w:lang w:val="nl-NL"/>
        </w:rPr>
        <w:t>1</w:t>
      </w:r>
      <w:r w:rsidRPr="00983F3D">
        <w:rPr>
          <w:rFonts w:ascii="Times New Roman" w:hAnsi="Times New Roman"/>
          <w:b/>
          <w:sz w:val="28"/>
          <w:szCs w:val="28"/>
          <w:lang w:val="nl-NL"/>
        </w:rPr>
        <w:t>-202</w:t>
      </w:r>
      <w:r w:rsidR="00F237C1" w:rsidRPr="00983F3D">
        <w:rPr>
          <w:rFonts w:ascii="Times New Roman" w:hAnsi="Times New Roman"/>
          <w:b/>
          <w:sz w:val="28"/>
          <w:szCs w:val="28"/>
          <w:lang w:val="nl-NL"/>
        </w:rPr>
        <w:t>3</w:t>
      </w:r>
      <w:r w:rsidRPr="00983F3D">
        <w:rPr>
          <w:rFonts w:ascii="Times New Roman" w:hAnsi="Times New Roman"/>
          <w:b/>
          <w:sz w:val="28"/>
          <w:szCs w:val="28"/>
          <w:lang w:val="nl-NL"/>
        </w:rPr>
        <w:t xml:space="preserve">: </w:t>
      </w:r>
    </w:p>
    <w:p w:rsidR="00EB0F95" w:rsidRPr="00983F3D" w:rsidRDefault="00EB0F95" w:rsidP="00726EE2">
      <w:pPr>
        <w:widowControl w:val="0"/>
        <w:spacing w:before="100" w:line="360" w:lineRule="exact"/>
        <w:ind w:firstLine="720"/>
        <w:jc w:val="both"/>
        <w:rPr>
          <w:rFonts w:ascii="Times New Roman" w:hAnsi="Times New Roman"/>
          <w:sz w:val="28"/>
          <w:szCs w:val="28"/>
          <w:lang w:val="it-IT"/>
        </w:rPr>
      </w:pPr>
      <w:r w:rsidRPr="00983F3D">
        <w:rPr>
          <w:rFonts w:ascii="Times New Roman" w:hAnsi="Times New Roman"/>
          <w:sz w:val="28"/>
          <w:szCs w:val="28"/>
          <w:lang w:val="nl-NL"/>
        </w:rPr>
        <w:t>Căn cứ chỉ thị của Thủ tướng Chính phủ, hướng dẫn của Bộ Tài chính, Bộ Kế hoạch và Đầu tư, các bộ, ngành, địa phương tập trung hướng dẫn, chỉ đạo triển khai xây dựng kế hoạch và dự toán NSNN ở bộ, ngành, địa phương mình; tổ chức đánh giá tình hình thực hiện nhiệm vụ thu, chi NSNN năm 20</w:t>
      </w:r>
      <w:r w:rsidR="00F237C1" w:rsidRPr="00983F3D">
        <w:rPr>
          <w:rFonts w:ascii="Times New Roman" w:hAnsi="Times New Roman"/>
          <w:sz w:val="28"/>
          <w:szCs w:val="28"/>
          <w:lang w:val="nl-NL"/>
        </w:rPr>
        <w:t>20</w:t>
      </w:r>
      <w:r w:rsidRPr="00983F3D">
        <w:rPr>
          <w:rFonts w:ascii="Times New Roman" w:hAnsi="Times New Roman"/>
          <w:sz w:val="28"/>
          <w:szCs w:val="28"/>
          <w:lang w:val="nl-NL"/>
        </w:rPr>
        <w:t xml:space="preserve"> và cả </w:t>
      </w:r>
      <w:r w:rsidR="00F237C1" w:rsidRPr="00983F3D">
        <w:rPr>
          <w:rFonts w:ascii="Times New Roman" w:hAnsi="Times New Roman"/>
          <w:sz w:val="28"/>
          <w:szCs w:val="28"/>
          <w:lang w:val="nl-NL"/>
        </w:rPr>
        <w:t>5</w:t>
      </w:r>
      <w:r w:rsidRPr="00983F3D">
        <w:rPr>
          <w:rFonts w:ascii="Times New Roman" w:hAnsi="Times New Roman"/>
          <w:sz w:val="28"/>
          <w:szCs w:val="28"/>
          <w:lang w:val="nl-NL"/>
        </w:rPr>
        <w:t xml:space="preserve"> năm 201</w:t>
      </w:r>
      <w:r w:rsidR="00BA7863" w:rsidRPr="00983F3D">
        <w:rPr>
          <w:rFonts w:ascii="Times New Roman" w:hAnsi="Times New Roman"/>
          <w:sz w:val="28"/>
          <w:szCs w:val="28"/>
          <w:lang w:val="nl-NL"/>
        </w:rPr>
        <w:t>6</w:t>
      </w:r>
      <w:r w:rsidRPr="00983F3D">
        <w:rPr>
          <w:rFonts w:ascii="Times New Roman" w:hAnsi="Times New Roman"/>
          <w:sz w:val="28"/>
          <w:szCs w:val="28"/>
          <w:lang w:val="nl-NL"/>
        </w:rPr>
        <w:t>-20</w:t>
      </w:r>
      <w:r w:rsidR="00F237C1" w:rsidRPr="00983F3D">
        <w:rPr>
          <w:rFonts w:ascii="Times New Roman" w:hAnsi="Times New Roman"/>
          <w:sz w:val="28"/>
          <w:szCs w:val="28"/>
          <w:lang w:val="nl-NL"/>
        </w:rPr>
        <w:t>20</w:t>
      </w:r>
      <w:r w:rsidRPr="00983F3D">
        <w:rPr>
          <w:rFonts w:ascii="Times New Roman" w:hAnsi="Times New Roman"/>
          <w:sz w:val="28"/>
          <w:szCs w:val="28"/>
          <w:lang w:val="nl-NL"/>
        </w:rPr>
        <w:t>; trên cơ sở đó, bám sát mục tiêu, định hướng, yêu cầu để xây dựng dự toán NSNN năm 20</w:t>
      </w:r>
      <w:r w:rsidR="000F0302" w:rsidRPr="00983F3D">
        <w:rPr>
          <w:rFonts w:ascii="Times New Roman" w:hAnsi="Times New Roman"/>
          <w:sz w:val="28"/>
          <w:szCs w:val="28"/>
          <w:lang w:val="nl-NL"/>
        </w:rPr>
        <w:t>2</w:t>
      </w:r>
      <w:r w:rsidR="00F237C1" w:rsidRPr="00983F3D">
        <w:rPr>
          <w:rFonts w:ascii="Times New Roman" w:hAnsi="Times New Roman"/>
          <w:sz w:val="28"/>
          <w:szCs w:val="28"/>
          <w:lang w:val="nl-NL"/>
        </w:rPr>
        <w:t>1</w:t>
      </w:r>
      <w:r w:rsidRPr="00983F3D">
        <w:rPr>
          <w:rFonts w:ascii="Times New Roman" w:hAnsi="Times New Roman"/>
          <w:sz w:val="28"/>
          <w:szCs w:val="28"/>
          <w:lang w:val="nl-NL"/>
        </w:rPr>
        <w:t xml:space="preserve"> và kế hoạch tài chính - NSNN 3 năm 20</w:t>
      </w:r>
      <w:r w:rsidR="000F0302" w:rsidRPr="00983F3D">
        <w:rPr>
          <w:rFonts w:ascii="Times New Roman" w:hAnsi="Times New Roman"/>
          <w:sz w:val="28"/>
          <w:szCs w:val="28"/>
          <w:lang w:val="nl-NL"/>
        </w:rPr>
        <w:t>2</w:t>
      </w:r>
      <w:r w:rsidR="00F237C1" w:rsidRPr="00983F3D">
        <w:rPr>
          <w:rFonts w:ascii="Times New Roman" w:hAnsi="Times New Roman"/>
          <w:sz w:val="28"/>
          <w:szCs w:val="28"/>
          <w:lang w:val="nl-NL"/>
        </w:rPr>
        <w:t>1</w:t>
      </w:r>
      <w:r w:rsidRPr="00983F3D">
        <w:rPr>
          <w:rFonts w:ascii="Times New Roman" w:hAnsi="Times New Roman"/>
          <w:sz w:val="28"/>
          <w:szCs w:val="28"/>
          <w:lang w:val="nl-NL"/>
        </w:rPr>
        <w:t>-202</w:t>
      </w:r>
      <w:r w:rsidR="00F237C1" w:rsidRPr="00983F3D">
        <w:rPr>
          <w:rFonts w:ascii="Times New Roman" w:hAnsi="Times New Roman"/>
          <w:sz w:val="28"/>
          <w:szCs w:val="28"/>
          <w:lang w:val="nl-NL"/>
        </w:rPr>
        <w:t>3</w:t>
      </w:r>
      <w:r w:rsidRPr="00983F3D">
        <w:rPr>
          <w:rFonts w:ascii="Times New Roman" w:hAnsi="Times New Roman"/>
          <w:sz w:val="28"/>
          <w:szCs w:val="28"/>
          <w:lang w:val="nl-NL"/>
        </w:rPr>
        <w:t xml:space="preserve"> tích cực, </w:t>
      </w:r>
      <w:r w:rsidRPr="00983F3D">
        <w:rPr>
          <w:rFonts w:ascii="Times New Roman" w:hAnsi="Times New Roman"/>
          <w:sz w:val="28"/>
          <w:szCs w:val="28"/>
          <w:lang w:val="nl-NL"/>
        </w:rPr>
        <w:lastRenderedPageBreak/>
        <w:t>đáp ứng tốt các mục tiêu phát triển của ngành, lĩnh vực, địa phương; động viên vào ngân sách ở mức hợp lý, chi tiêu trong phạm vi khả năng nguồn lực, đảm bảo chặt chẽ, tiết kiệm, hiệu quả; bội chi NSNN và nợ công trong phạm vi Quốc hội cho phép; tiếp tục đẩy mạnh cơ cấu lại NSNN theo đúng định hướng đã đề ra; đảm bảo cân đối ngân sách trong trung hạn.</w:t>
      </w:r>
    </w:p>
    <w:p w:rsidR="005948CC" w:rsidRPr="00A32C23" w:rsidRDefault="00C21F05" w:rsidP="00726EE2">
      <w:pPr>
        <w:widowControl w:val="0"/>
        <w:spacing w:before="100" w:line="360" w:lineRule="exact"/>
        <w:ind w:firstLine="720"/>
        <w:jc w:val="both"/>
        <w:rPr>
          <w:rFonts w:ascii="Times New Roman" w:hAnsi="Times New Roman"/>
          <w:i/>
          <w:sz w:val="28"/>
          <w:szCs w:val="28"/>
          <w:lang w:val="it-IT"/>
        </w:rPr>
      </w:pPr>
      <w:r w:rsidRPr="00A32C23">
        <w:rPr>
          <w:rFonts w:ascii="Times New Roman" w:hAnsi="Times New Roman"/>
          <w:i/>
          <w:sz w:val="28"/>
          <w:szCs w:val="28"/>
          <w:lang w:val="it-IT"/>
        </w:rPr>
        <w:t xml:space="preserve">Trên đây là báo cáo </w:t>
      </w:r>
      <w:r w:rsidR="009F751A" w:rsidRPr="00A32C23">
        <w:rPr>
          <w:rFonts w:ascii="Times New Roman" w:hAnsi="Times New Roman"/>
          <w:i/>
          <w:sz w:val="28"/>
          <w:szCs w:val="28"/>
          <w:lang w:val="it-IT"/>
        </w:rPr>
        <w:t>t</w:t>
      </w:r>
      <w:r w:rsidRPr="00A32C23">
        <w:rPr>
          <w:rFonts w:ascii="Times New Roman" w:hAnsi="Times New Roman"/>
          <w:i/>
          <w:sz w:val="28"/>
          <w:szCs w:val="28"/>
          <w:lang w:val="it-IT"/>
        </w:rPr>
        <w:t xml:space="preserve">ình hình thực hiện nhiệm vụ tài chính – NSNN 6 tháng đầu năm và kế hoạch triển khai nhiệm vụ 6 tháng cuối năm 2020. </w:t>
      </w:r>
    </w:p>
    <w:p w:rsidR="00614251" w:rsidRPr="00A32C23" w:rsidRDefault="00C21F05" w:rsidP="00726EE2">
      <w:pPr>
        <w:widowControl w:val="0"/>
        <w:spacing w:before="100" w:line="360" w:lineRule="exact"/>
        <w:ind w:firstLine="720"/>
        <w:jc w:val="both"/>
        <w:rPr>
          <w:rFonts w:ascii="Times New Roman" w:hAnsi="Times New Roman"/>
          <w:i/>
          <w:sz w:val="28"/>
          <w:szCs w:val="28"/>
          <w:lang w:val="it-IT"/>
        </w:rPr>
      </w:pPr>
      <w:r w:rsidRPr="00A32C23">
        <w:rPr>
          <w:rFonts w:ascii="Times New Roman" w:hAnsi="Times New Roman"/>
          <w:i/>
          <w:sz w:val="28"/>
          <w:szCs w:val="28"/>
          <w:lang w:val="it-IT"/>
        </w:rPr>
        <w:t>Bộ Tài chính tin tưởng</w:t>
      </w:r>
      <w:r w:rsidR="00C74901" w:rsidRPr="00A32C23">
        <w:rPr>
          <w:rFonts w:ascii="Times New Roman" w:hAnsi="Times New Roman"/>
          <w:i/>
          <w:sz w:val="28"/>
          <w:szCs w:val="28"/>
          <w:lang w:val="it-IT"/>
        </w:rPr>
        <w:t xml:space="preserve"> rằng</w:t>
      </w:r>
      <w:r w:rsidR="00EB0F95" w:rsidRPr="00A32C23">
        <w:rPr>
          <w:rFonts w:ascii="Times New Roman" w:hAnsi="Times New Roman"/>
          <w:i/>
          <w:sz w:val="28"/>
          <w:szCs w:val="28"/>
          <w:lang w:val="it-IT"/>
        </w:rPr>
        <w:t xml:space="preserve"> </w:t>
      </w:r>
      <w:r w:rsidRPr="00A32C23">
        <w:rPr>
          <w:rFonts w:ascii="Times New Roman" w:hAnsi="Times New Roman"/>
          <w:i/>
          <w:sz w:val="28"/>
          <w:szCs w:val="28"/>
          <w:lang w:val="it-IT"/>
        </w:rPr>
        <w:t xml:space="preserve">dưới sự lãnh đạo của Đảng, </w:t>
      </w:r>
      <w:r w:rsidR="00793700" w:rsidRPr="00A32C23">
        <w:rPr>
          <w:rFonts w:ascii="Times New Roman" w:hAnsi="Times New Roman"/>
          <w:i/>
          <w:sz w:val="28"/>
          <w:szCs w:val="28"/>
          <w:lang w:val="it-IT"/>
        </w:rPr>
        <w:t xml:space="preserve">giám sát </w:t>
      </w:r>
      <w:r w:rsidRPr="00A32C23">
        <w:rPr>
          <w:rFonts w:ascii="Times New Roman" w:hAnsi="Times New Roman"/>
          <w:i/>
          <w:sz w:val="28"/>
          <w:szCs w:val="28"/>
          <w:lang w:val="it-IT"/>
        </w:rPr>
        <w:t>của Quốc hội, sự chỉ đạo quyết l</w:t>
      </w:r>
      <w:r w:rsidR="0072743A" w:rsidRPr="00A32C23">
        <w:rPr>
          <w:rFonts w:ascii="Times New Roman" w:hAnsi="Times New Roman"/>
          <w:i/>
          <w:sz w:val="28"/>
          <w:szCs w:val="28"/>
          <w:lang w:val="it-IT"/>
        </w:rPr>
        <w:t>i</w:t>
      </w:r>
      <w:r w:rsidRPr="00A32C23">
        <w:rPr>
          <w:rFonts w:ascii="Times New Roman" w:hAnsi="Times New Roman"/>
          <w:i/>
          <w:sz w:val="28"/>
          <w:szCs w:val="28"/>
          <w:lang w:val="it-IT"/>
        </w:rPr>
        <w:t>ệ</w:t>
      </w:r>
      <w:r w:rsidR="0072743A" w:rsidRPr="00A32C23">
        <w:rPr>
          <w:rFonts w:ascii="Times New Roman" w:hAnsi="Times New Roman"/>
          <w:i/>
          <w:sz w:val="28"/>
          <w:szCs w:val="28"/>
          <w:lang w:val="it-IT"/>
        </w:rPr>
        <w:t>t</w:t>
      </w:r>
      <w:r w:rsidRPr="00A32C23">
        <w:rPr>
          <w:rFonts w:ascii="Times New Roman" w:hAnsi="Times New Roman"/>
          <w:i/>
          <w:sz w:val="28"/>
          <w:szCs w:val="28"/>
          <w:lang w:val="it-IT"/>
        </w:rPr>
        <w:t xml:space="preserve">, sát sao </w:t>
      </w:r>
      <w:r w:rsidR="00EB0F95" w:rsidRPr="00A32C23">
        <w:rPr>
          <w:rFonts w:ascii="Times New Roman" w:hAnsi="Times New Roman"/>
          <w:i/>
          <w:sz w:val="28"/>
          <w:szCs w:val="28"/>
          <w:lang w:val="it-IT"/>
        </w:rPr>
        <w:t xml:space="preserve">của Chính phủ, Thủ tướng Chính phủ, sự phối hợp chặt chẽ của các bộ, ngành, địa phương và </w:t>
      </w:r>
      <w:r w:rsidR="005948CC" w:rsidRPr="00A32C23">
        <w:rPr>
          <w:rFonts w:ascii="Times New Roman" w:hAnsi="Times New Roman"/>
          <w:i/>
          <w:sz w:val="28"/>
          <w:szCs w:val="28"/>
          <w:lang w:val="it-IT"/>
        </w:rPr>
        <w:t xml:space="preserve">nỗ lực, </w:t>
      </w:r>
      <w:r w:rsidR="00EB0F95" w:rsidRPr="00A32C23">
        <w:rPr>
          <w:rFonts w:ascii="Times New Roman" w:hAnsi="Times New Roman"/>
          <w:i/>
          <w:sz w:val="28"/>
          <w:szCs w:val="28"/>
          <w:lang w:val="it-IT"/>
        </w:rPr>
        <w:t xml:space="preserve">quyết tâm cao của </w:t>
      </w:r>
      <w:r w:rsidR="005948CC" w:rsidRPr="00A32C23">
        <w:rPr>
          <w:rFonts w:ascii="Times New Roman" w:hAnsi="Times New Roman"/>
          <w:i/>
          <w:sz w:val="28"/>
          <w:szCs w:val="28"/>
          <w:lang w:val="it-IT"/>
        </w:rPr>
        <w:t xml:space="preserve">tập thể </w:t>
      </w:r>
      <w:r w:rsidR="00EB0F95" w:rsidRPr="00A32C23">
        <w:rPr>
          <w:rFonts w:ascii="Times New Roman" w:hAnsi="Times New Roman"/>
          <w:i/>
          <w:sz w:val="28"/>
          <w:szCs w:val="28"/>
          <w:lang w:val="it-IT"/>
        </w:rPr>
        <w:t xml:space="preserve">cán bộ công chức toàn ngành Tài chính, chúng ta nhất định sẽ </w:t>
      </w:r>
      <w:r w:rsidR="00F237C1" w:rsidRPr="00A32C23">
        <w:rPr>
          <w:rFonts w:ascii="Times New Roman" w:hAnsi="Times New Roman"/>
          <w:i/>
          <w:sz w:val="28"/>
          <w:szCs w:val="28"/>
          <w:lang w:val="it-IT"/>
        </w:rPr>
        <w:t xml:space="preserve">vượt qua khó khăn, </w:t>
      </w:r>
      <w:r w:rsidR="00EB0F95" w:rsidRPr="00A32C23">
        <w:rPr>
          <w:rFonts w:ascii="Times New Roman" w:hAnsi="Times New Roman"/>
          <w:i/>
          <w:sz w:val="28"/>
          <w:szCs w:val="28"/>
          <w:lang w:val="it-IT"/>
        </w:rPr>
        <w:t xml:space="preserve">hoàn thành nhiệm vụ </w:t>
      </w:r>
      <w:r w:rsidRPr="00A32C23">
        <w:rPr>
          <w:rFonts w:ascii="Times New Roman" w:hAnsi="Times New Roman"/>
          <w:i/>
          <w:sz w:val="28"/>
          <w:szCs w:val="28"/>
          <w:lang w:val="it-IT"/>
        </w:rPr>
        <w:t>tài chính – NSNN năm 2020</w:t>
      </w:r>
      <w:r w:rsidR="005948CC" w:rsidRPr="00A32C23">
        <w:rPr>
          <w:rFonts w:ascii="Times New Roman" w:hAnsi="Times New Roman"/>
          <w:i/>
          <w:sz w:val="28"/>
          <w:szCs w:val="28"/>
          <w:lang w:val="it-IT"/>
        </w:rPr>
        <w:t xml:space="preserve"> ở mức cao nhất</w:t>
      </w:r>
      <w:r w:rsidR="00EB0F95" w:rsidRPr="00A32C23">
        <w:rPr>
          <w:rFonts w:ascii="Times New Roman" w:hAnsi="Times New Roman"/>
          <w:i/>
          <w:sz w:val="28"/>
          <w:szCs w:val="28"/>
          <w:lang w:val="it-IT"/>
        </w:rPr>
        <w:t>,</w:t>
      </w:r>
      <w:r w:rsidRPr="00A32C23">
        <w:rPr>
          <w:rFonts w:ascii="Times New Roman" w:hAnsi="Times New Roman"/>
          <w:i/>
          <w:sz w:val="28"/>
          <w:szCs w:val="28"/>
          <w:lang w:val="it-IT"/>
        </w:rPr>
        <w:t xml:space="preserve"> </w:t>
      </w:r>
      <w:r w:rsidR="0040779B" w:rsidRPr="00A32C23">
        <w:rPr>
          <w:rFonts w:ascii="Times New Roman" w:hAnsi="Times New Roman"/>
          <w:i/>
          <w:sz w:val="28"/>
          <w:szCs w:val="28"/>
          <w:lang w:val="it-IT"/>
        </w:rPr>
        <w:t xml:space="preserve">góp phần hoàn thành thắng lợi </w:t>
      </w:r>
      <w:r w:rsidR="005948CC" w:rsidRPr="00A32C23">
        <w:rPr>
          <w:rFonts w:ascii="Times New Roman" w:hAnsi="Times New Roman"/>
          <w:i/>
          <w:sz w:val="28"/>
          <w:szCs w:val="28"/>
          <w:lang w:val="it-IT"/>
        </w:rPr>
        <w:t>K</w:t>
      </w:r>
      <w:r w:rsidRPr="00A32C23">
        <w:rPr>
          <w:rFonts w:ascii="Times New Roman" w:hAnsi="Times New Roman"/>
          <w:i/>
          <w:sz w:val="28"/>
          <w:szCs w:val="28"/>
          <w:lang w:val="it-IT"/>
        </w:rPr>
        <w:t xml:space="preserve">ế hoạch phát triển kinh tế </w:t>
      </w:r>
      <w:r w:rsidR="005948CC" w:rsidRPr="00A32C23">
        <w:rPr>
          <w:rFonts w:ascii="Times New Roman" w:hAnsi="Times New Roman"/>
          <w:i/>
          <w:sz w:val="28"/>
          <w:szCs w:val="28"/>
          <w:lang w:val="it-IT"/>
        </w:rPr>
        <w:t xml:space="preserve">- </w:t>
      </w:r>
      <w:r w:rsidRPr="00A32C23">
        <w:rPr>
          <w:rFonts w:ascii="Times New Roman" w:hAnsi="Times New Roman"/>
          <w:i/>
          <w:sz w:val="28"/>
          <w:szCs w:val="28"/>
          <w:lang w:val="it-IT"/>
        </w:rPr>
        <w:t xml:space="preserve">xã hội và </w:t>
      </w:r>
      <w:r w:rsidR="005948CC" w:rsidRPr="00A32C23">
        <w:rPr>
          <w:rFonts w:ascii="Times New Roman" w:hAnsi="Times New Roman"/>
          <w:i/>
          <w:sz w:val="28"/>
          <w:szCs w:val="28"/>
          <w:lang w:val="it-IT"/>
        </w:rPr>
        <w:t>K</w:t>
      </w:r>
      <w:r w:rsidR="0040779B" w:rsidRPr="00A32C23">
        <w:rPr>
          <w:rFonts w:ascii="Times New Roman" w:hAnsi="Times New Roman"/>
          <w:i/>
          <w:sz w:val="28"/>
          <w:szCs w:val="28"/>
          <w:lang w:val="it-IT"/>
        </w:rPr>
        <w:t xml:space="preserve">ế hoạch </w:t>
      </w:r>
      <w:r w:rsidRPr="00A32C23">
        <w:rPr>
          <w:rFonts w:ascii="Times New Roman" w:hAnsi="Times New Roman"/>
          <w:i/>
          <w:sz w:val="28"/>
          <w:szCs w:val="28"/>
          <w:lang w:val="it-IT"/>
        </w:rPr>
        <w:t>tài chính 5 năm 2016-2020</w:t>
      </w:r>
      <w:r w:rsidR="00FB38A2" w:rsidRPr="00A32C23">
        <w:rPr>
          <w:rFonts w:ascii="Times New Roman" w:hAnsi="Times New Roman"/>
          <w:i/>
          <w:sz w:val="28"/>
          <w:szCs w:val="28"/>
          <w:lang w:val="it-IT"/>
        </w:rPr>
        <w:t xml:space="preserve">, tạo tiền đề thuận lợi cho việc triển khai các </w:t>
      </w:r>
      <w:r w:rsidR="005948CC" w:rsidRPr="00A32C23">
        <w:rPr>
          <w:rFonts w:ascii="Times New Roman" w:hAnsi="Times New Roman"/>
          <w:i/>
          <w:sz w:val="28"/>
          <w:szCs w:val="28"/>
          <w:lang w:val="it-IT"/>
        </w:rPr>
        <w:t>k</w:t>
      </w:r>
      <w:r w:rsidR="00FB38A2" w:rsidRPr="00A32C23">
        <w:rPr>
          <w:rFonts w:ascii="Times New Roman" w:hAnsi="Times New Roman"/>
          <w:i/>
          <w:sz w:val="28"/>
          <w:szCs w:val="28"/>
          <w:lang w:val="it-IT"/>
        </w:rPr>
        <w:t>ế hoạch 5 năm</w:t>
      </w:r>
      <w:r w:rsidR="005948CC" w:rsidRPr="00A32C23">
        <w:rPr>
          <w:rFonts w:ascii="Times New Roman" w:hAnsi="Times New Roman"/>
          <w:i/>
          <w:sz w:val="28"/>
          <w:szCs w:val="28"/>
          <w:lang w:val="it-IT"/>
        </w:rPr>
        <w:t xml:space="preserve"> giai đoạn</w:t>
      </w:r>
      <w:r w:rsidR="00FB38A2" w:rsidRPr="00A32C23">
        <w:rPr>
          <w:rFonts w:ascii="Times New Roman" w:hAnsi="Times New Roman"/>
          <w:i/>
          <w:sz w:val="28"/>
          <w:szCs w:val="28"/>
          <w:lang w:val="it-IT"/>
        </w:rPr>
        <w:t xml:space="preserve"> 2021-2025</w:t>
      </w:r>
      <w:r w:rsidR="00EB0F95" w:rsidRPr="00A32C23">
        <w:rPr>
          <w:rFonts w:ascii="Times New Roman" w:hAnsi="Times New Roman"/>
          <w:i/>
          <w:sz w:val="28"/>
          <w:szCs w:val="28"/>
          <w:lang w:val="it-IT"/>
        </w:rPr>
        <w:t>./</w:t>
      </w:r>
      <w:r w:rsidR="00923118" w:rsidRPr="00A32C23">
        <w:rPr>
          <w:rFonts w:ascii="Times New Roman" w:hAnsi="Times New Roman"/>
          <w:i/>
          <w:sz w:val="28"/>
          <w:szCs w:val="28"/>
          <w:lang w:val="it-IT"/>
        </w:rPr>
        <w:t>.</w:t>
      </w:r>
    </w:p>
    <w:p w:rsidR="00BE73F1" w:rsidRDefault="00BE73F1" w:rsidP="00822C71">
      <w:pPr>
        <w:widowControl w:val="0"/>
        <w:spacing w:before="120" w:line="360" w:lineRule="exact"/>
        <w:ind w:left="4320" w:firstLine="720"/>
        <w:jc w:val="center"/>
        <w:rPr>
          <w:rFonts w:ascii="Times New Roman" w:hAnsi="Times New Roman"/>
          <w:b/>
          <w:sz w:val="25"/>
          <w:szCs w:val="25"/>
          <w:lang w:val="it-IT"/>
        </w:rPr>
      </w:pPr>
    </w:p>
    <w:p w:rsidR="00883760" w:rsidRPr="00A32C23" w:rsidRDefault="00883760" w:rsidP="00822C71">
      <w:pPr>
        <w:widowControl w:val="0"/>
        <w:spacing w:before="120" w:line="360" w:lineRule="exact"/>
        <w:ind w:left="4320" w:firstLine="720"/>
        <w:jc w:val="center"/>
        <w:rPr>
          <w:rFonts w:ascii="Times New Roman Bold" w:hAnsi="Times New Roman Bold"/>
          <w:b/>
          <w:szCs w:val="25"/>
          <w:lang w:val="it-IT"/>
        </w:rPr>
      </w:pPr>
      <w:r w:rsidRPr="00A32C23">
        <w:rPr>
          <w:rFonts w:ascii="Times New Roman Bold" w:hAnsi="Times New Roman Bold"/>
          <w:b/>
          <w:szCs w:val="25"/>
          <w:lang w:val="it-IT"/>
        </w:rPr>
        <w:t>BỘ TÀI CHÍNH</w:t>
      </w:r>
    </w:p>
    <w:sectPr w:rsidR="00883760" w:rsidRPr="00A32C23" w:rsidSect="00010A4F">
      <w:headerReference w:type="even" r:id="rId8"/>
      <w:headerReference w:type="default" r:id="rId9"/>
      <w:footerReference w:type="even" r:id="rId10"/>
      <w:endnotePr>
        <w:numFmt w:val="decimal"/>
      </w:endnotePr>
      <w:pgSz w:w="11907" w:h="16840" w:code="9"/>
      <w:pgMar w:top="1134" w:right="1077" w:bottom="1170" w:left="1588" w:header="709" w:footer="5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5A4" w:rsidRDefault="006D35A4">
      <w:r>
        <w:separator/>
      </w:r>
    </w:p>
  </w:endnote>
  <w:endnote w:type="continuationSeparator" w:id="1">
    <w:p w:rsidR="006D35A4" w:rsidRDefault="006D3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A0" w:rsidRDefault="00284583" w:rsidP="00770C9A">
    <w:pPr>
      <w:pStyle w:val="Footer"/>
      <w:framePr w:wrap="around" w:vAnchor="text" w:hAnchor="margin" w:xAlign="right" w:y="1"/>
      <w:rPr>
        <w:rStyle w:val="PageNumber"/>
      </w:rPr>
    </w:pPr>
    <w:r>
      <w:rPr>
        <w:rStyle w:val="PageNumber"/>
      </w:rPr>
      <w:fldChar w:fldCharType="begin"/>
    </w:r>
    <w:r w:rsidR="001E72A0">
      <w:rPr>
        <w:rStyle w:val="PageNumber"/>
      </w:rPr>
      <w:instrText xml:space="preserve">PAGE  </w:instrText>
    </w:r>
    <w:r>
      <w:rPr>
        <w:rStyle w:val="PageNumber"/>
      </w:rPr>
      <w:fldChar w:fldCharType="end"/>
    </w:r>
  </w:p>
  <w:p w:rsidR="001E72A0" w:rsidRDefault="001E72A0" w:rsidP="007D63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5A4" w:rsidRDefault="006D35A4">
      <w:r>
        <w:separator/>
      </w:r>
    </w:p>
  </w:footnote>
  <w:footnote w:type="continuationSeparator" w:id="1">
    <w:p w:rsidR="006D35A4" w:rsidRDefault="006D35A4">
      <w:r>
        <w:continuationSeparator/>
      </w:r>
    </w:p>
  </w:footnote>
  <w:footnote w:id="2">
    <w:p w:rsidR="001E72A0" w:rsidRPr="00E42685" w:rsidRDefault="001E72A0" w:rsidP="00036EDE">
      <w:pPr>
        <w:pStyle w:val="FootnoteText"/>
        <w:jc w:val="both"/>
        <w:rPr>
          <w:rFonts w:ascii="Times New Roman" w:hAnsi="Times New Roman"/>
          <w:lang w:val="vi-VN"/>
        </w:rPr>
      </w:pPr>
      <w:r w:rsidRPr="00E42685">
        <w:rPr>
          <w:rStyle w:val="FootnoteReference"/>
          <w:rFonts w:ascii="Times New Roman" w:hAnsi="Times New Roman"/>
        </w:rPr>
        <w:footnoteRef/>
      </w:r>
      <w:r w:rsidRPr="00E42685">
        <w:rPr>
          <w:rFonts w:ascii="Times New Roman" w:hAnsi="Times New Roman"/>
          <w:lang w:val="nl-NL"/>
        </w:rPr>
        <w:t xml:space="preserve"> Trong 6 tháng đầu năm, cơ quan Thuế đã thực hiện 23,8 nghìn cuộc thanh tra, kiểm tra và kiểm tra 258,85 nghìn hồ sơ khai thuế của doanh nghiệp. Qua đó, kiến nghị xử lý 26,88 nghìn tỷ đồng, trong đó thu vào NSNN 10 nghìn tỷ đồng (đã thu nộp 4,5 nghìn tỷ đồng), giảm lỗ 16,3 nghìn tỷ đồng; tích cực thu hồi 14,92 nghìn tỷ đồng thuế nợ đọng từ năm trước chuyển sang.</w:t>
      </w:r>
      <w:r w:rsidRPr="00E42685">
        <w:rPr>
          <w:rFonts w:ascii="Times New Roman" w:hAnsi="Times New Roman"/>
          <w:lang w:val="vi-VN"/>
        </w:rPr>
        <w:t xml:space="preserve"> </w:t>
      </w:r>
    </w:p>
    <w:p w:rsidR="001E72A0" w:rsidRPr="00E42685" w:rsidRDefault="001E72A0" w:rsidP="00036EDE">
      <w:pPr>
        <w:pStyle w:val="FootnoteText"/>
        <w:jc w:val="both"/>
        <w:rPr>
          <w:rFonts w:ascii="Times New Roman" w:hAnsi="Times New Roman"/>
          <w:lang w:val="vi-VN"/>
        </w:rPr>
      </w:pPr>
      <w:r w:rsidRPr="00E42685">
        <w:rPr>
          <w:rFonts w:ascii="Times New Roman" w:hAnsi="Times New Roman"/>
          <w:lang w:val="vi-VN"/>
        </w:rPr>
        <w:t xml:space="preserve">  </w:t>
      </w:r>
      <w:r w:rsidRPr="00E42685">
        <w:rPr>
          <w:rFonts w:ascii="Times New Roman" w:hAnsi="Times New Roman"/>
          <w:lang w:val="nl-NL"/>
        </w:rPr>
        <w:t>Cơ quan Hải quan đã thực hiện 1.016 cuộc kiểm tra (trong đó 938 cuộc kiểm tra sau thông quan), kiến nghị xử lý thu vào NSNN 1,2 nghìn tỷ đồng (đã thu nộp 1,15 nghìn tỷ đồng); chủ trì, phối hợp với các lực lượng chức năng bắt giữ 5.320 vụ vi phạm trong lĩnh vực hải quan, xử lý thu vào NSNN 213 tỷ đồng</w:t>
      </w:r>
      <w:r w:rsidRPr="00E42685">
        <w:rPr>
          <w:rFonts w:ascii="Times New Roman" w:hAnsi="Times New Roman"/>
          <w:lang w:val="vi-VN"/>
        </w:rPr>
        <w:t>.</w:t>
      </w:r>
    </w:p>
  </w:footnote>
  <w:footnote w:id="3">
    <w:p w:rsidR="001E72A0" w:rsidRPr="00E42685" w:rsidRDefault="001E72A0" w:rsidP="00915216">
      <w:pPr>
        <w:pStyle w:val="FootnoteText"/>
        <w:jc w:val="both"/>
        <w:rPr>
          <w:rFonts w:ascii="Times New Roman" w:hAnsi="Times New Roman"/>
          <w:lang w:val="vi-VN"/>
        </w:rPr>
      </w:pPr>
      <w:r w:rsidRPr="00E42685">
        <w:rPr>
          <w:rFonts w:ascii="Times New Roman" w:hAnsi="Times New Roman"/>
          <w:vertAlign w:val="superscript"/>
          <w:lang w:val="pt-BR"/>
        </w:rPr>
        <w:footnoteRef/>
      </w:r>
      <w:r w:rsidRPr="00E42685">
        <w:rPr>
          <w:rFonts w:ascii="Times New Roman" w:hAnsi="Times New Roman"/>
          <w:lang w:val="pt-BR"/>
        </w:rPr>
        <w:t xml:space="preserve"> Trong đó: (i) thu nội địa đạt 4</w:t>
      </w:r>
      <w:r>
        <w:rPr>
          <w:rFonts w:ascii="Times New Roman" w:hAnsi="Times New Roman"/>
          <w:lang w:val="pt-BR"/>
        </w:rPr>
        <w:t>4</w:t>
      </w:r>
      <w:r w:rsidRPr="00E42685">
        <w:rPr>
          <w:rFonts w:ascii="Times New Roman" w:hAnsi="Times New Roman"/>
          <w:lang w:val="pt-BR"/>
        </w:rPr>
        <w:t>,</w:t>
      </w:r>
      <w:r>
        <w:rPr>
          <w:rFonts w:ascii="Times New Roman" w:hAnsi="Times New Roman"/>
          <w:lang w:val="pt-BR"/>
        </w:rPr>
        <w:t>1</w:t>
      </w:r>
      <w:r w:rsidRPr="00E42685">
        <w:rPr>
          <w:rFonts w:ascii="Times New Roman" w:hAnsi="Times New Roman"/>
          <w:lang w:val="pt-BR"/>
        </w:rPr>
        <w:t xml:space="preserve">% dự toán (cùng kỳ năm 2019 đạt 51,2%), giảm </w:t>
      </w:r>
      <w:r>
        <w:rPr>
          <w:rFonts w:ascii="Times New Roman" w:hAnsi="Times New Roman"/>
          <w:lang w:val="pt-BR"/>
        </w:rPr>
        <w:t>7,1</w:t>
      </w:r>
      <w:r w:rsidRPr="00E42685">
        <w:rPr>
          <w:rFonts w:ascii="Times New Roman" w:hAnsi="Times New Roman"/>
          <w:lang w:val="pt-BR"/>
        </w:rPr>
        <w:t>%; (ii) thu dầu thô đạt 59,7% dự toán, giảm 28,</w:t>
      </w:r>
      <w:r>
        <w:rPr>
          <w:rFonts w:ascii="Times New Roman" w:hAnsi="Times New Roman"/>
          <w:lang w:val="pt-BR"/>
        </w:rPr>
        <w:t>7</w:t>
      </w:r>
      <w:r w:rsidRPr="00E42685">
        <w:rPr>
          <w:rFonts w:ascii="Times New Roman" w:hAnsi="Times New Roman"/>
          <w:lang w:val="pt-BR"/>
        </w:rPr>
        <w:t>%; (iii) thu cân đối từ hoạt động xuất nhập khẩu đạt 43,</w:t>
      </w:r>
      <w:r>
        <w:rPr>
          <w:rFonts w:ascii="Times New Roman" w:hAnsi="Times New Roman"/>
          <w:lang w:val="pt-BR"/>
        </w:rPr>
        <w:t>1</w:t>
      </w:r>
      <w:r w:rsidRPr="00E42685">
        <w:rPr>
          <w:rFonts w:ascii="Times New Roman" w:hAnsi="Times New Roman"/>
          <w:lang w:val="pt-BR"/>
        </w:rPr>
        <w:t>% dự toán, giảm 2</w:t>
      </w:r>
      <w:r>
        <w:rPr>
          <w:rFonts w:ascii="Times New Roman" w:hAnsi="Times New Roman"/>
          <w:lang w:val="pt-BR"/>
        </w:rPr>
        <w:t>2</w:t>
      </w:r>
      <w:r w:rsidRPr="00E42685">
        <w:rPr>
          <w:rFonts w:ascii="Times New Roman" w:hAnsi="Times New Roman"/>
          <w:lang w:val="pt-BR"/>
        </w:rPr>
        <w:t>,</w:t>
      </w:r>
      <w:r>
        <w:rPr>
          <w:rFonts w:ascii="Times New Roman" w:hAnsi="Times New Roman"/>
          <w:lang w:val="pt-BR"/>
        </w:rPr>
        <w:t>3</w:t>
      </w:r>
      <w:r w:rsidRPr="00E42685">
        <w:rPr>
          <w:rFonts w:ascii="Times New Roman" w:hAnsi="Times New Roman"/>
          <w:lang w:val="pt-BR"/>
        </w:rPr>
        <w:t>% so cùng kỳ năm 2019.</w:t>
      </w:r>
    </w:p>
  </w:footnote>
  <w:footnote w:id="4">
    <w:p w:rsidR="001E72A0" w:rsidRPr="00FC496A" w:rsidRDefault="001E72A0" w:rsidP="001E5140">
      <w:pPr>
        <w:pStyle w:val="FootnoteText"/>
        <w:jc w:val="both"/>
        <w:rPr>
          <w:rFonts w:ascii="Times New Roman" w:hAnsi="Times New Roman"/>
          <w:lang w:val="vi-VN"/>
        </w:rPr>
      </w:pPr>
      <w:r w:rsidRPr="00FC496A">
        <w:rPr>
          <w:rStyle w:val="FootnoteReference"/>
          <w:rFonts w:ascii="Times New Roman" w:hAnsi="Times New Roman"/>
        </w:rPr>
        <w:footnoteRef/>
      </w:r>
      <w:r w:rsidRPr="00FC496A">
        <w:rPr>
          <w:rFonts w:ascii="Times New Roman" w:hAnsi="Times New Roman"/>
          <w:lang w:val="vi-VN"/>
        </w:rPr>
        <w:t xml:space="preserve"> Tính cả số kế hoạch năm 2019 chuyển sang và số kế hoạch giao bổ sung trong năm 2020 (bao gồm kế hoạch địa phương giao tăng so với kế hoạch Thủ tướng Chính phủ giao đầu năm), số giải ngân 6 tháng đạt 169,34 nghìn tỷ đồng, đạt 28,94% kế hoạch.</w:t>
      </w:r>
    </w:p>
  </w:footnote>
  <w:footnote w:id="5">
    <w:p w:rsidR="001E72A0" w:rsidRPr="00FC496A" w:rsidRDefault="001E72A0" w:rsidP="003D4EF3">
      <w:pPr>
        <w:pStyle w:val="FootnoteText"/>
        <w:jc w:val="both"/>
        <w:rPr>
          <w:rFonts w:ascii="Times New Roman" w:hAnsi="Times New Roman"/>
          <w:lang w:val="vi-VN"/>
        </w:rPr>
      </w:pPr>
      <w:r w:rsidRPr="00FC496A">
        <w:rPr>
          <w:rStyle w:val="FootnoteReference"/>
          <w:rFonts w:ascii="Times New Roman" w:hAnsi="Times New Roman"/>
        </w:rPr>
        <w:footnoteRef/>
      </w:r>
      <w:r w:rsidRPr="00FC496A">
        <w:rPr>
          <w:rFonts w:ascii="Times New Roman" w:hAnsi="Times New Roman"/>
          <w:lang w:val="vi-VN"/>
        </w:rPr>
        <w:t xml:space="preserve"> </w:t>
      </w:r>
      <w:r w:rsidRPr="00FC496A">
        <w:rPr>
          <w:rFonts w:ascii="Times New Roman" w:hAnsi="Times New Roman"/>
          <w:lang w:val="nl-NL"/>
        </w:rPr>
        <w:t xml:space="preserve">Đến </w:t>
      </w:r>
      <w:r>
        <w:rPr>
          <w:rFonts w:ascii="Times New Roman" w:hAnsi="Times New Roman"/>
          <w:lang w:val="nl-NL"/>
        </w:rPr>
        <w:t xml:space="preserve">hết </w:t>
      </w:r>
      <w:r w:rsidRPr="00FC496A">
        <w:rPr>
          <w:rFonts w:ascii="Times New Roman" w:hAnsi="Times New Roman"/>
          <w:lang w:val="nl-NL"/>
        </w:rPr>
        <w:t xml:space="preserve">ngày </w:t>
      </w:r>
      <w:r>
        <w:rPr>
          <w:rFonts w:ascii="Times New Roman" w:hAnsi="Times New Roman"/>
          <w:lang w:val="nl-NL"/>
        </w:rPr>
        <w:t>30</w:t>
      </w:r>
      <w:r w:rsidRPr="00FC496A">
        <w:rPr>
          <w:rFonts w:ascii="Times New Roman" w:hAnsi="Times New Roman"/>
          <w:lang w:val="nl-NL"/>
        </w:rPr>
        <w:t>/6/2020, đã thực hiện phát hành 96,1 nghìn tỷ đồng trái phiếu Chính phủ (bao gồm 9.090 tỷ đồng nhận nợ với Bảo hiểm xã hội Việt Nam theo Nghị quyết của Quốc hội), với kỳ hạn bình quân 14,01 năm, lãi suất bình quân 2,99%/năm (bình quân năm 2019 là 4,51%/năm).</w:t>
      </w:r>
    </w:p>
  </w:footnote>
  <w:footnote w:id="6">
    <w:p w:rsidR="001E72A0" w:rsidRPr="00FC496A" w:rsidRDefault="001E72A0" w:rsidP="007B5A8E">
      <w:pPr>
        <w:pStyle w:val="FootnoteText"/>
        <w:jc w:val="both"/>
        <w:rPr>
          <w:rFonts w:ascii="Times New Roman" w:hAnsi="Times New Roman"/>
          <w:lang w:val="vi-VN"/>
        </w:rPr>
      </w:pPr>
      <w:r w:rsidRPr="00FC496A">
        <w:rPr>
          <w:rStyle w:val="FootnoteReference"/>
          <w:rFonts w:ascii="Times New Roman" w:hAnsi="Times New Roman"/>
        </w:rPr>
        <w:footnoteRef/>
      </w:r>
      <w:r w:rsidRPr="00FC496A">
        <w:rPr>
          <w:rFonts w:ascii="Times New Roman" w:hAnsi="Times New Roman"/>
          <w:lang w:val="vi-VN"/>
        </w:rPr>
        <w:t xml:space="preserve"> </w:t>
      </w:r>
      <w:r w:rsidRPr="00FC496A">
        <w:rPr>
          <w:rFonts w:ascii="Times New Roman" w:hAnsi="Times New Roman"/>
          <w:lang w:val="nl-NL"/>
        </w:rPr>
        <w:t>Như: Quỹ Tiền tệ quốc tế (IMF), Ngân hàng phát triển Châu Á (ADB), Ngân hàng Thế giới (WB), Cơ quan phát triển Pháp (AFD), Cơ quan hợp tác quốc tế Nhật Bản (JICA),…</w:t>
      </w:r>
    </w:p>
  </w:footnote>
  <w:footnote w:id="7">
    <w:p w:rsidR="001E72A0" w:rsidRPr="00FC496A" w:rsidRDefault="001E72A0" w:rsidP="00614E8B">
      <w:pPr>
        <w:pStyle w:val="FootnoteText"/>
        <w:jc w:val="both"/>
        <w:rPr>
          <w:rFonts w:ascii="Times New Roman" w:hAnsi="Times New Roman"/>
          <w:lang w:val="vi-VN"/>
        </w:rPr>
      </w:pPr>
      <w:r w:rsidRPr="00FC496A">
        <w:rPr>
          <w:rStyle w:val="FootnoteReference"/>
          <w:rFonts w:ascii="Times New Roman" w:hAnsi="Times New Roman"/>
        </w:rPr>
        <w:footnoteRef/>
      </w:r>
      <w:r w:rsidRPr="00FC496A">
        <w:rPr>
          <w:rFonts w:ascii="Times New Roman" w:hAnsi="Times New Roman"/>
          <w:lang w:val="vi-VN"/>
        </w:rPr>
        <w:t xml:space="preserve"> Do ảnh hưởng của đại dịch Covid-19, trong 6 tháng đầu năm 2020, có trên 90 quốc gia bị các tổ chức xếp hạng tín nhiệm hạ bậc/xem xét hạ bậc hoặc điều chỉnh triển vọng. Riêng Việt Nam, ngày 08/4/2020, Fitch đã quyết định giữ nguyên hệ số tín nhiệm quốc gia ở mức BB và điều chỉnh triển vọng từ tích cực sang ổn định; ngày 21/5/2020, S&amp;P đã tiếp tục duy trì xếp hạng tín nhiệm của Việt Nam ở mức BB, triển vọng ổn định; trong tháng 5/2020, Moody’s cũng giữ nguyên hệ số tín nhiệm của Việt Nam. </w:t>
      </w:r>
    </w:p>
  </w:footnote>
  <w:footnote w:id="8">
    <w:p w:rsidR="001E72A0" w:rsidRPr="00FC496A" w:rsidRDefault="001E72A0" w:rsidP="009044C3">
      <w:pPr>
        <w:pStyle w:val="FootnoteText"/>
        <w:jc w:val="both"/>
        <w:rPr>
          <w:rFonts w:ascii="Times New Roman" w:hAnsi="Times New Roman"/>
          <w:lang w:val="vi-VN"/>
        </w:rPr>
      </w:pPr>
      <w:r w:rsidRPr="00FC496A">
        <w:rPr>
          <w:rStyle w:val="FootnoteReference"/>
          <w:rFonts w:ascii="Times New Roman" w:hAnsi="Times New Roman"/>
        </w:rPr>
        <w:footnoteRef/>
      </w:r>
      <w:r w:rsidRPr="00FC496A">
        <w:rPr>
          <w:rFonts w:ascii="Times New Roman" w:hAnsi="Times New Roman"/>
          <w:lang w:val="vi-VN"/>
        </w:rPr>
        <w:t xml:space="preserve"> </w:t>
      </w:r>
      <w:r w:rsidRPr="00175232">
        <w:rPr>
          <w:rFonts w:ascii="Times New Roman" w:hAnsi="Times New Roman"/>
          <w:lang w:val="vi-VN"/>
        </w:rPr>
        <w:t>Theo q</w:t>
      </w:r>
      <w:r w:rsidRPr="00FC496A">
        <w:rPr>
          <w:rFonts w:ascii="Times New Roman" w:hAnsi="Times New Roman"/>
          <w:lang w:val="vi-VN"/>
        </w:rPr>
        <w:t xml:space="preserve">uy định tại </w:t>
      </w:r>
      <w:r w:rsidRPr="00FC496A">
        <w:rPr>
          <w:rFonts w:ascii="Times New Roman" w:hAnsi="Times New Roman"/>
          <w:lang w:val="de-DE"/>
        </w:rPr>
        <w:t xml:space="preserve">Điều 52 Luật Ngân sách nhà nước, khi thu NSNN dự kiến giảm lớn, Chính phủ trình Quốc hội, Ủy ban Thường vụ Quốc hội điều chỉnh giảm một số khoản chi NSNN để lập lại cân đối NSNN. </w:t>
      </w:r>
    </w:p>
  </w:footnote>
  <w:footnote w:id="9">
    <w:p w:rsidR="001E72A0" w:rsidRPr="003F3F49" w:rsidRDefault="001E72A0">
      <w:pPr>
        <w:pStyle w:val="FootnoteText"/>
        <w:rPr>
          <w:rFonts w:ascii="Times New Roman" w:hAnsi="Times New Roman"/>
          <w:lang w:val="vi-VN"/>
        </w:rPr>
      </w:pPr>
      <w:r w:rsidRPr="003F3F49">
        <w:rPr>
          <w:rStyle w:val="FootnoteReference"/>
          <w:rFonts w:ascii="Times New Roman" w:hAnsi="Times New Roman"/>
        </w:rPr>
        <w:footnoteRef/>
      </w:r>
      <w:r w:rsidRPr="003F3F49">
        <w:rPr>
          <w:rFonts w:ascii="Times New Roman" w:hAnsi="Times New Roman"/>
          <w:lang w:val="vi-VN"/>
        </w:rPr>
        <w:t xml:space="preserve"> </w:t>
      </w:r>
      <w:r w:rsidRPr="003F3F49">
        <w:rPr>
          <w:rFonts w:ascii="Times New Roman" w:hAnsi="Times New Roman"/>
          <w:lang w:val="de-DE"/>
        </w:rPr>
        <w:t>Nghị quyết số 122/2020/QH14 ngày 19/6/2020 của Quốc hội về Kỳ họp thứ 9, Quốc hội khóa XIV.</w:t>
      </w:r>
    </w:p>
  </w:footnote>
  <w:footnote w:id="10">
    <w:p w:rsidR="001E72A0" w:rsidRPr="003F3F49" w:rsidRDefault="001E72A0" w:rsidP="003F3F49">
      <w:pPr>
        <w:pStyle w:val="FootnoteText"/>
        <w:jc w:val="both"/>
        <w:rPr>
          <w:rFonts w:ascii="Times New Roman" w:hAnsi="Times New Roman"/>
          <w:lang w:val="vi-VN"/>
        </w:rPr>
      </w:pPr>
      <w:r w:rsidRPr="003F3F49">
        <w:rPr>
          <w:rStyle w:val="FootnoteReference"/>
          <w:rFonts w:ascii="Times New Roman" w:hAnsi="Times New Roman"/>
        </w:rPr>
        <w:footnoteRef/>
      </w:r>
      <w:r w:rsidRPr="003F3F49">
        <w:rPr>
          <w:rFonts w:ascii="Times New Roman" w:hAnsi="Times New Roman"/>
          <w:lang w:val="vi-VN"/>
        </w:rPr>
        <w:t xml:space="preserve"> Nghị định số 07/2020/NĐ-CP ngày 05/01/2020</w:t>
      </w:r>
      <w:r>
        <w:rPr>
          <w:rFonts w:ascii="Times New Roman" w:hAnsi="Times New Roman"/>
          <w:lang w:val="vi-VN"/>
        </w:rPr>
        <w:t xml:space="preserve">; </w:t>
      </w:r>
      <w:r w:rsidRPr="003F3F49">
        <w:rPr>
          <w:rFonts w:ascii="Times New Roman" w:hAnsi="Times New Roman"/>
          <w:lang w:val="vi-VN"/>
        </w:rPr>
        <w:t>Nghị định số 11/2020/NĐ-CP ngày 20/01/2020</w:t>
      </w:r>
      <w:r>
        <w:rPr>
          <w:rFonts w:ascii="Times New Roman" w:hAnsi="Times New Roman"/>
          <w:lang w:val="vi-VN"/>
        </w:rPr>
        <w:t xml:space="preserve">; </w:t>
      </w:r>
      <w:r w:rsidRPr="003F3F49">
        <w:rPr>
          <w:rFonts w:ascii="Times New Roman" w:hAnsi="Times New Roman"/>
          <w:lang w:val="vi-VN"/>
        </w:rPr>
        <w:t>Nghị định số 22/2020/NĐ-CP ngày 24/02/2020</w:t>
      </w:r>
      <w:r>
        <w:rPr>
          <w:rFonts w:ascii="Times New Roman" w:hAnsi="Times New Roman"/>
          <w:lang w:val="vi-VN"/>
        </w:rPr>
        <w:t xml:space="preserve">; </w:t>
      </w:r>
      <w:r w:rsidRPr="003F3F49">
        <w:rPr>
          <w:rFonts w:ascii="Times New Roman" w:hAnsi="Times New Roman"/>
          <w:lang w:val="vi-VN"/>
        </w:rPr>
        <w:t>Nghị định số 39/2020/NĐ-CP ngày 03/4/2020</w:t>
      </w:r>
      <w:r>
        <w:rPr>
          <w:rFonts w:ascii="Times New Roman" w:hAnsi="Times New Roman"/>
          <w:lang w:val="vi-VN"/>
        </w:rPr>
        <w:t xml:space="preserve">; </w:t>
      </w:r>
      <w:r w:rsidRPr="003F3F49">
        <w:rPr>
          <w:rFonts w:ascii="Times New Roman" w:hAnsi="Times New Roman"/>
          <w:lang w:val="vi-VN"/>
        </w:rPr>
        <w:t>Nghị định số 41/2020/NĐ-CP ngày 08/4/2020</w:t>
      </w:r>
      <w:r>
        <w:rPr>
          <w:rFonts w:ascii="Times New Roman" w:hAnsi="Times New Roman"/>
          <w:lang w:val="vi-VN"/>
        </w:rPr>
        <w:t xml:space="preserve">; </w:t>
      </w:r>
      <w:r w:rsidRPr="003F3F49">
        <w:rPr>
          <w:rFonts w:ascii="Times New Roman" w:hAnsi="Times New Roman"/>
          <w:lang w:val="vi-VN"/>
        </w:rPr>
        <w:t>Nghị định số 46/2020/NĐ-CP ngày 09/4/2020; Nghị định số 53/2020/NĐ-CP ngày 05/5/2020</w:t>
      </w:r>
      <w:r>
        <w:rPr>
          <w:rFonts w:ascii="Times New Roman" w:hAnsi="Times New Roman"/>
          <w:lang w:val="vi-VN"/>
        </w:rPr>
        <w:t xml:space="preserve">; </w:t>
      </w:r>
      <w:r w:rsidRPr="003F3F49">
        <w:rPr>
          <w:rFonts w:ascii="Times New Roman" w:hAnsi="Times New Roman"/>
          <w:shd w:val="clear" w:color="auto" w:fill="FFFFFF"/>
          <w:lang w:val="it-IT"/>
        </w:rPr>
        <w:t>Nghị định số 57/2020/NĐ-CP ngày 25/5/2020</w:t>
      </w:r>
      <w:r>
        <w:rPr>
          <w:rFonts w:ascii="Times New Roman" w:hAnsi="Times New Roman"/>
          <w:shd w:val="clear" w:color="auto" w:fill="FFFFFF"/>
          <w:lang w:val="it-IT"/>
        </w:rPr>
        <w:t xml:space="preserve">; </w:t>
      </w:r>
      <w:r w:rsidRPr="003F3F49">
        <w:rPr>
          <w:rFonts w:ascii="Times New Roman" w:hAnsi="Times New Roman"/>
          <w:shd w:val="clear" w:color="auto" w:fill="FFFFFF"/>
          <w:lang w:val="it-IT"/>
        </w:rPr>
        <w:t xml:space="preserve">Nghị định số 64/2020/NĐ-CP ngày </w:t>
      </w:r>
      <w:r>
        <w:rPr>
          <w:rFonts w:ascii="Times New Roman" w:hAnsi="Times New Roman"/>
          <w:shd w:val="clear" w:color="auto" w:fill="FFFFFF"/>
          <w:lang w:val="it-IT"/>
        </w:rPr>
        <w:t xml:space="preserve">10/6/2020; </w:t>
      </w:r>
      <w:r w:rsidRPr="003F3F49">
        <w:rPr>
          <w:rFonts w:ascii="Times New Roman" w:hAnsi="Times New Roman"/>
          <w:shd w:val="clear" w:color="auto" w:fill="FFFFFF"/>
          <w:lang w:val="it-IT"/>
        </w:rPr>
        <w:t>Nghị định số 67/2020/NĐ-CP ngày 15/6/2020</w:t>
      </w:r>
      <w:r>
        <w:rPr>
          <w:rFonts w:ascii="Times New Roman" w:hAnsi="Times New Roman"/>
          <w:shd w:val="clear" w:color="auto" w:fill="FFFFFF"/>
          <w:lang w:val="it-IT"/>
        </w:rPr>
        <w:t xml:space="preserve">; </w:t>
      </w:r>
      <w:r w:rsidRPr="003F3F49">
        <w:rPr>
          <w:rFonts w:ascii="Times New Roman" w:hAnsi="Times New Roman"/>
          <w:shd w:val="clear" w:color="auto" w:fill="FFFFFF"/>
          <w:lang w:val="it-IT"/>
        </w:rPr>
        <w:t>Nghị định số 68/2020/NĐ-CP ngày 24/6/2020</w:t>
      </w:r>
      <w:r>
        <w:rPr>
          <w:rFonts w:ascii="Times New Roman" w:hAnsi="Times New Roman"/>
          <w:shd w:val="clear" w:color="auto" w:fill="FFFFFF"/>
          <w:lang w:val="it-IT"/>
        </w:rPr>
        <w:t xml:space="preserve">; </w:t>
      </w:r>
      <w:r w:rsidRPr="003F3F49">
        <w:rPr>
          <w:rFonts w:ascii="Times New Roman" w:hAnsi="Times New Roman"/>
          <w:shd w:val="clear" w:color="auto" w:fill="FFFFFF"/>
          <w:lang w:val="it-IT"/>
        </w:rPr>
        <w:t>Nghị định số 70/2020/NĐ-CP ngày 28/6/2020.</w:t>
      </w:r>
    </w:p>
  </w:footnote>
  <w:footnote w:id="11">
    <w:p w:rsidR="001E72A0" w:rsidRPr="003F3F49" w:rsidRDefault="001E72A0" w:rsidP="00937A3B">
      <w:pPr>
        <w:pStyle w:val="FootnoteText"/>
        <w:jc w:val="both"/>
        <w:rPr>
          <w:rFonts w:ascii="Times New Roman" w:hAnsi="Times New Roman"/>
          <w:lang w:val="vi-VN"/>
        </w:rPr>
      </w:pPr>
      <w:r w:rsidRPr="003F3F49">
        <w:rPr>
          <w:rStyle w:val="FootnoteReference"/>
          <w:rFonts w:ascii="Times New Roman" w:hAnsi="Times New Roman"/>
        </w:rPr>
        <w:footnoteRef/>
      </w:r>
      <w:r w:rsidRPr="003F3F49">
        <w:rPr>
          <w:rFonts w:ascii="Times New Roman" w:hAnsi="Times New Roman"/>
          <w:lang w:val="vi-VN"/>
        </w:rPr>
        <w:t xml:space="preserve"> </w:t>
      </w:r>
      <w:r w:rsidRPr="003F3F49">
        <w:rPr>
          <w:rFonts w:ascii="Times New Roman" w:hAnsi="Times New Roman"/>
          <w:lang w:val="nl-NL"/>
        </w:rPr>
        <w:t>Quyết định số 16/2020/QĐ-TTg ngày 15/5/2020; Quyết định số 11/2020/QĐ-TTg ngày 30/3/2020.</w:t>
      </w:r>
    </w:p>
  </w:footnote>
  <w:footnote w:id="12">
    <w:p w:rsidR="001E72A0" w:rsidRPr="00726EE2" w:rsidRDefault="001E72A0" w:rsidP="00726EE2">
      <w:pPr>
        <w:jc w:val="both"/>
        <w:rPr>
          <w:lang w:val="vi-VN"/>
        </w:rPr>
      </w:pPr>
      <w:r>
        <w:rPr>
          <w:rStyle w:val="FootnoteReference"/>
        </w:rPr>
        <w:footnoteRef/>
      </w:r>
      <w:r w:rsidRPr="00726EE2">
        <w:rPr>
          <w:lang w:val="vi-VN"/>
        </w:rPr>
        <w:t xml:space="preserve"> </w:t>
      </w:r>
      <w:r>
        <w:rPr>
          <w:rFonts w:ascii="Times New Roman" w:hAnsi="Times New Roman"/>
          <w:sz w:val="20"/>
          <w:szCs w:val="20"/>
          <w:lang w:val="it-IT"/>
        </w:rPr>
        <w:t>Như:</w:t>
      </w:r>
      <w:r w:rsidRPr="00C36AEA">
        <w:rPr>
          <w:rFonts w:ascii="Times New Roman" w:hAnsi="Times New Roman"/>
          <w:sz w:val="20"/>
          <w:szCs w:val="20"/>
          <w:lang w:val="it-IT"/>
        </w:rPr>
        <w:t xml:space="preserve"> </w:t>
      </w:r>
      <w:r>
        <w:rPr>
          <w:rFonts w:ascii="Times New Roman" w:hAnsi="Times New Roman"/>
          <w:sz w:val="20"/>
          <w:szCs w:val="20"/>
          <w:lang w:val="it-IT"/>
        </w:rPr>
        <w:t xml:space="preserve">phí, lệ phí </w:t>
      </w:r>
      <w:r w:rsidRPr="00C36AEA">
        <w:rPr>
          <w:rFonts w:ascii="Times New Roman" w:hAnsi="Times New Roman"/>
          <w:sz w:val="20"/>
          <w:szCs w:val="20"/>
          <w:lang w:val="it-IT"/>
        </w:rPr>
        <w:t xml:space="preserve">sở hữu công nghiệp; phân bổ và sử dụng mã, số viễn thông; </w:t>
      </w:r>
      <w:r w:rsidRPr="00C36AEA">
        <w:rPr>
          <w:rFonts w:ascii="Times New Roman" w:hAnsi="Times New Roman"/>
          <w:sz w:val="20"/>
          <w:szCs w:val="20"/>
          <w:lang w:val="nl-NL"/>
        </w:rPr>
        <w:t xml:space="preserve">cấp giấy phép thành lập và hoạt động của ngân hàng, tổ chức tín dụng phi ngân hàng; xây dựng; kinh doanh dịch vụ lữ hành quốc tế và nội địa, thẩm định cấp thẻ hướng dẫn viên du lịch; thẩm định cấp phép thăm dò, khai thác, sử dụng tài nguyên nước; xả nước thải vào nguồn nước và hành nghề khoan nước dưới đất do cơ quan trung ương thực hiện và khai thác, sử dụng thông tin, dữ liệu khí tượng thuỷ văn; chứng khoán; </w:t>
      </w:r>
      <w:r>
        <w:rPr>
          <w:rFonts w:ascii="Times New Roman" w:hAnsi="Times New Roman"/>
          <w:sz w:val="20"/>
          <w:szCs w:val="20"/>
          <w:lang w:val="nl-NL"/>
        </w:rPr>
        <w:t>...</w:t>
      </w:r>
    </w:p>
  </w:footnote>
  <w:footnote w:id="13">
    <w:p w:rsidR="001E72A0" w:rsidRPr="00DB4FD8" w:rsidRDefault="001E72A0" w:rsidP="00133688">
      <w:pPr>
        <w:pStyle w:val="FootnoteText"/>
        <w:jc w:val="both"/>
        <w:rPr>
          <w:rFonts w:ascii="Times New Roman" w:hAnsi="Times New Roman"/>
          <w:lang w:val="vi-VN"/>
        </w:rPr>
      </w:pPr>
      <w:r w:rsidRPr="00DB4FD8">
        <w:rPr>
          <w:rStyle w:val="FootnoteReference"/>
          <w:rFonts w:ascii="Times New Roman" w:hAnsi="Times New Roman"/>
        </w:rPr>
        <w:footnoteRef/>
      </w:r>
      <w:r w:rsidRPr="00DB4FD8">
        <w:rPr>
          <w:rFonts w:ascii="Times New Roman" w:hAnsi="Times New Roman"/>
          <w:lang w:val="vi-VN"/>
        </w:rPr>
        <w:t xml:space="preserve"> </w:t>
      </w:r>
      <w:r w:rsidRPr="00DB4FD8">
        <w:rPr>
          <w:rFonts w:ascii="Times New Roman" w:hAnsi="Times New Roman"/>
          <w:spacing w:val="-2"/>
          <w:lang w:val="it-IT"/>
        </w:rPr>
        <w:t xml:space="preserve">Trong 6 tháng đầu năm, chỉ </w:t>
      </w:r>
      <w:r w:rsidRPr="00DB4FD8">
        <w:rPr>
          <w:rFonts w:ascii="Times New Roman" w:hAnsi="Times New Roman"/>
          <w:lang w:val="it-IT"/>
        </w:rPr>
        <w:t>có 03 doanh nghiệp được cấp có thẩm quyền phê duyệt phương án cổ phần hóa,</w:t>
      </w:r>
      <w:r>
        <w:rPr>
          <w:rFonts w:ascii="Times New Roman" w:hAnsi="Times New Roman"/>
          <w:lang w:val="it-IT"/>
        </w:rPr>
        <w:t xml:space="preserve"> </w:t>
      </w:r>
      <w:r w:rsidRPr="00DB4FD8">
        <w:rPr>
          <w:rFonts w:ascii="Times New Roman" w:hAnsi="Times New Roman"/>
          <w:lang w:val="it-IT"/>
        </w:rPr>
        <w:t xml:space="preserve">các tập đoàn, tổng công ty thực hiện thoái vốn </w:t>
      </w:r>
      <w:r w:rsidRPr="00635235">
        <w:rPr>
          <w:rFonts w:ascii="Times New Roman" w:hAnsi="Times New Roman"/>
          <w:lang w:val="it-IT"/>
        </w:rPr>
        <w:t>688 tỷ đồng, thu về 1.362 tỷ đồng.</w:t>
      </w:r>
    </w:p>
  </w:footnote>
  <w:footnote w:id="14">
    <w:p w:rsidR="001E72A0" w:rsidRPr="00DB4FD8" w:rsidRDefault="001E72A0" w:rsidP="00036EDE">
      <w:pPr>
        <w:pStyle w:val="FootnoteText"/>
        <w:jc w:val="both"/>
        <w:rPr>
          <w:rFonts w:ascii="Times New Roman" w:hAnsi="Times New Roman"/>
          <w:lang w:val="nl-NL"/>
        </w:rPr>
      </w:pPr>
      <w:r w:rsidRPr="00DB4FD8">
        <w:rPr>
          <w:rStyle w:val="FootnoteReference"/>
          <w:rFonts w:ascii="Times New Roman" w:hAnsi="Times New Roman"/>
        </w:rPr>
        <w:footnoteRef/>
      </w:r>
      <w:r w:rsidRPr="00DB4FD8">
        <w:rPr>
          <w:rFonts w:ascii="Times New Roman" w:hAnsi="Times New Roman"/>
          <w:lang w:val="nl-NL"/>
        </w:rPr>
        <w:t xml:space="preserve"> Giữ ổn định so với mức giá điều chỉnh từ ngày 20/3/2019. Bộ Công Thương đã có văn bản hướng dẫn Tập đoàn Điện lực Việt Nam về việc miễn, giảm tiền điện cho một số đối tượng khách hàng trong 3 tháng (3, 4, 5/2020) để tháo gỡ khó khăn do tác động của dịch Covid-19.  </w:t>
      </w:r>
    </w:p>
  </w:footnote>
  <w:footnote w:id="15">
    <w:p w:rsidR="001E72A0" w:rsidRPr="00DB4FD8" w:rsidRDefault="001E72A0" w:rsidP="00036EDE">
      <w:pPr>
        <w:pStyle w:val="FootnoteText"/>
        <w:jc w:val="both"/>
        <w:rPr>
          <w:rFonts w:ascii="Times New Roman" w:hAnsi="Times New Roman"/>
          <w:lang w:val="nl-NL"/>
        </w:rPr>
      </w:pPr>
      <w:r w:rsidRPr="00DB4FD8">
        <w:rPr>
          <w:rStyle w:val="FootnoteReference"/>
          <w:rFonts w:ascii="Times New Roman" w:hAnsi="Times New Roman"/>
        </w:rPr>
        <w:footnoteRef/>
      </w:r>
      <w:r w:rsidRPr="00DB4FD8">
        <w:rPr>
          <w:rFonts w:ascii="Times New Roman" w:hAnsi="Times New Roman"/>
          <w:lang w:val="nl-NL"/>
        </w:rPr>
        <w:t xml:space="preserve"> Bộ Giao thông vận tải đã chỉ đạo Tổng công ty </w:t>
      </w:r>
      <w:r>
        <w:rPr>
          <w:rFonts w:ascii="Times New Roman" w:hAnsi="Times New Roman"/>
          <w:lang w:val="nl-NL"/>
        </w:rPr>
        <w:t>c</w:t>
      </w:r>
      <w:r w:rsidRPr="00DB4FD8">
        <w:rPr>
          <w:rFonts w:ascii="Times New Roman" w:hAnsi="Times New Roman"/>
          <w:lang w:val="nl-NL"/>
        </w:rPr>
        <w:t xml:space="preserve">ảng </w:t>
      </w:r>
      <w:r>
        <w:rPr>
          <w:rFonts w:ascii="Times New Roman" w:hAnsi="Times New Roman"/>
          <w:lang w:val="nl-NL"/>
        </w:rPr>
        <w:t>h</w:t>
      </w:r>
      <w:r w:rsidRPr="00DB4FD8">
        <w:rPr>
          <w:rFonts w:ascii="Times New Roman" w:hAnsi="Times New Roman"/>
          <w:lang w:val="nl-NL"/>
        </w:rPr>
        <w:t>àng không Việt Nam (ACV) có phương án miễn, giảm giá một số dịch vụ hàng không cho tất cả các hãng hàng không đang sử dụng dịch vụ tại các cảng hàng không của ACV, áp dụng từ ngày 01/3/2020 đến hết tháng 8/2020.</w:t>
      </w:r>
    </w:p>
  </w:footnote>
  <w:footnote w:id="16">
    <w:p w:rsidR="001E72A0" w:rsidRPr="00DB4FD8" w:rsidRDefault="001E72A0" w:rsidP="00036EDE">
      <w:pPr>
        <w:pStyle w:val="FootnoteText"/>
        <w:jc w:val="both"/>
        <w:rPr>
          <w:rFonts w:ascii="Times New Roman" w:hAnsi="Times New Roman"/>
          <w:lang w:val="nl-NL"/>
        </w:rPr>
      </w:pPr>
      <w:r w:rsidRPr="00DB4FD8">
        <w:rPr>
          <w:rStyle w:val="FootnoteReference"/>
          <w:rFonts w:ascii="Times New Roman" w:hAnsi="Times New Roman"/>
        </w:rPr>
        <w:footnoteRef/>
      </w:r>
      <w:r w:rsidRPr="00DB4FD8">
        <w:rPr>
          <w:rFonts w:ascii="Times New Roman" w:hAnsi="Times New Roman"/>
          <w:lang w:val="nl-NL"/>
        </w:rPr>
        <w:t xml:space="preserve"> Tính đến ngày 08/6/2020, Ủy ban Chứng khoán Nhà nước đã ban hành 185 quyết định xử phạt đối với 56 tổ chức và 129 cá nhân vi phạm, với tổng số tiền xử phạt gần 10 tỷ đồng.</w:t>
      </w:r>
    </w:p>
  </w:footnote>
  <w:footnote w:id="17">
    <w:p w:rsidR="001E72A0" w:rsidRPr="003A634C" w:rsidRDefault="001E72A0" w:rsidP="003A634C">
      <w:pPr>
        <w:pStyle w:val="FootnoteText"/>
        <w:jc w:val="both"/>
        <w:rPr>
          <w:rFonts w:ascii="Times New Roman" w:hAnsi="Times New Roman"/>
          <w:lang w:val="nl-NL"/>
        </w:rPr>
      </w:pPr>
      <w:r w:rsidRPr="003A634C">
        <w:rPr>
          <w:rStyle w:val="FootnoteReference"/>
          <w:rFonts w:ascii="Times New Roman" w:hAnsi="Times New Roman"/>
        </w:rPr>
        <w:footnoteRef/>
      </w:r>
      <w:r w:rsidRPr="003A634C">
        <w:rPr>
          <w:rFonts w:ascii="Times New Roman" w:hAnsi="Times New Roman"/>
          <w:lang w:val="nl-NL"/>
        </w:rPr>
        <w:t xml:space="preserve"> </w:t>
      </w:r>
      <w:r w:rsidRPr="003A634C">
        <w:rPr>
          <w:rFonts w:ascii="Times New Roman" w:hAnsi="Times New Roman"/>
          <w:lang w:val="it-IT"/>
        </w:rPr>
        <w:t>Thay thế Nghị định số 103/2008/NĐ-CP ngày 16/9/2008 và Nghị định số 214/2013/NĐ-CP ngày 20/12/2013 của Chính phủ.</w:t>
      </w:r>
    </w:p>
  </w:footnote>
  <w:footnote w:id="18">
    <w:p w:rsidR="001E72A0" w:rsidRPr="003A634C" w:rsidRDefault="001E72A0" w:rsidP="003A634C">
      <w:pPr>
        <w:pStyle w:val="FootnoteText"/>
        <w:jc w:val="both"/>
        <w:rPr>
          <w:rFonts w:ascii="Times New Roman" w:hAnsi="Times New Roman"/>
          <w:lang w:val="vi-VN"/>
        </w:rPr>
      </w:pPr>
      <w:r w:rsidRPr="003A634C">
        <w:rPr>
          <w:rStyle w:val="FootnoteReference"/>
          <w:rFonts w:ascii="Times New Roman" w:hAnsi="Times New Roman"/>
        </w:rPr>
        <w:footnoteRef/>
      </w:r>
      <w:r w:rsidRPr="003A634C">
        <w:rPr>
          <w:rFonts w:ascii="Times New Roman" w:hAnsi="Times New Roman"/>
          <w:lang w:val="nl-NL"/>
        </w:rPr>
        <w:t xml:space="preserve"> Quyê</w:t>
      </w:r>
      <w:r w:rsidRPr="003A634C">
        <w:rPr>
          <w:rFonts w:ascii="Times New Roman" w:hAnsi="Times New Roman"/>
          <w:lang w:val="vi-VN"/>
        </w:rPr>
        <w:t>́t định số 2763/QĐ-BTC ngày 26/12/2019 của Bộ trưởng Bộ Tài chính.</w:t>
      </w:r>
    </w:p>
  </w:footnote>
  <w:footnote w:id="19">
    <w:p w:rsidR="001E72A0" w:rsidRPr="003A634C" w:rsidRDefault="001E72A0" w:rsidP="003A634C">
      <w:pPr>
        <w:pStyle w:val="FootnoteText"/>
        <w:jc w:val="both"/>
        <w:rPr>
          <w:rFonts w:ascii="Times New Roman" w:hAnsi="Times New Roman"/>
          <w:lang w:val="vi-VN"/>
        </w:rPr>
      </w:pPr>
      <w:r w:rsidRPr="003A634C">
        <w:rPr>
          <w:rStyle w:val="FootnoteReference"/>
          <w:rFonts w:ascii="Times New Roman" w:hAnsi="Times New Roman"/>
        </w:rPr>
        <w:footnoteRef/>
      </w:r>
      <w:r w:rsidRPr="003A634C">
        <w:rPr>
          <w:rFonts w:ascii="Times New Roman" w:hAnsi="Times New Roman"/>
          <w:lang w:val="vi-VN"/>
        </w:rPr>
        <w:t xml:space="preserve"> Quyết định số 2810/QĐ-BTC ngày 31/12/2019 của Bộ trưởng Bộ Tài chính.</w:t>
      </w:r>
    </w:p>
  </w:footnote>
  <w:footnote w:id="20">
    <w:p w:rsidR="001E72A0" w:rsidRPr="003A634C" w:rsidRDefault="001E72A0" w:rsidP="003A634C">
      <w:pPr>
        <w:pStyle w:val="FootnoteText"/>
        <w:jc w:val="both"/>
        <w:rPr>
          <w:rFonts w:ascii="Times New Roman" w:hAnsi="Times New Roman"/>
          <w:lang w:val="vi-VN"/>
        </w:rPr>
      </w:pPr>
      <w:r w:rsidRPr="003A634C">
        <w:rPr>
          <w:rStyle w:val="FootnoteReference"/>
          <w:rFonts w:ascii="Times New Roman" w:hAnsi="Times New Roman"/>
        </w:rPr>
        <w:footnoteRef/>
      </w:r>
      <w:r w:rsidRPr="003A634C">
        <w:rPr>
          <w:rFonts w:ascii="Times New Roman" w:hAnsi="Times New Roman"/>
          <w:lang w:val="vi-VN"/>
        </w:rPr>
        <w:t xml:space="preserve"> Quyết định số 17/QĐ-BTC ngày 03/01/2020 của Bộ trưởng Bộ Tài chính.</w:t>
      </w:r>
    </w:p>
  </w:footnote>
  <w:footnote w:id="21">
    <w:p w:rsidR="001E72A0" w:rsidRPr="00DB4FD8" w:rsidRDefault="001E72A0" w:rsidP="00937A3B">
      <w:pPr>
        <w:pStyle w:val="FootnoteText"/>
        <w:jc w:val="both"/>
        <w:rPr>
          <w:rFonts w:ascii="Times New Roman" w:hAnsi="Times New Roman"/>
          <w:lang w:val="vi-VN"/>
        </w:rPr>
      </w:pPr>
      <w:r w:rsidRPr="00DB4FD8">
        <w:rPr>
          <w:rStyle w:val="FootnoteReference"/>
          <w:rFonts w:ascii="Times New Roman" w:hAnsi="Times New Roman"/>
        </w:rPr>
        <w:footnoteRef/>
      </w:r>
      <w:r w:rsidRPr="00DB4FD8">
        <w:rPr>
          <w:rFonts w:ascii="Times New Roman" w:hAnsi="Times New Roman"/>
          <w:lang w:val="vi-VN"/>
        </w:rPr>
        <w:t xml:space="preserve"> Quyết định số 803/QĐ-BTC ngày 01/06/2020 của Bộ trưởng Bộ Tài chính.</w:t>
      </w:r>
    </w:p>
  </w:footnote>
  <w:footnote w:id="22">
    <w:p w:rsidR="001E72A0" w:rsidRPr="00DB4FD8" w:rsidRDefault="001E72A0" w:rsidP="00937A3B">
      <w:pPr>
        <w:pStyle w:val="FootnoteText"/>
        <w:jc w:val="both"/>
        <w:rPr>
          <w:rFonts w:ascii="Times New Roman" w:hAnsi="Times New Roman"/>
          <w:lang w:val="vi-VN"/>
        </w:rPr>
      </w:pPr>
      <w:r w:rsidRPr="00DB4FD8">
        <w:rPr>
          <w:rStyle w:val="FootnoteReference"/>
          <w:rFonts w:ascii="Times New Roman" w:hAnsi="Times New Roman"/>
        </w:rPr>
        <w:footnoteRef/>
      </w:r>
      <w:r w:rsidRPr="00DB4FD8">
        <w:rPr>
          <w:rFonts w:ascii="Times New Roman" w:hAnsi="Times New Roman"/>
          <w:lang w:val="vi-VN"/>
        </w:rPr>
        <w:t xml:space="preserve"> </w:t>
      </w:r>
      <w:r w:rsidRPr="00DB4FD8">
        <w:rPr>
          <w:rFonts w:ascii="Times New Roman" w:hAnsi="Times New Roman"/>
          <w:lang w:val="pt-BR"/>
        </w:rPr>
        <w:t>Đến nay đã thực hiện cắt giảm, đơn giản hóa 1</w:t>
      </w:r>
      <w:r>
        <w:rPr>
          <w:rFonts w:ascii="Times New Roman" w:hAnsi="Times New Roman"/>
          <w:lang w:val="pt-BR"/>
        </w:rPr>
        <w:t>63</w:t>
      </w:r>
      <w:r w:rsidRPr="00DB4FD8">
        <w:rPr>
          <w:rFonts w:ascii="Times New Roman" w:hAnsi="Times New Roman"/>
          <w:lang w:val="pt-BR"/>
        </w:rPr>
        <w:t xml:space="preserve">/190 điều kiện theo kế hoạch, tổng số điều kiện kinh doanh thuộc phạm vi quản lý của Bộ Tài chính còn hiệu lực là </w:t>
      </w:r>
      <w:r>
        <w:rPr>
          <w:rFonts w:ascii="Times New Roman" w:hAnsi="Times New Roman"/>
          <w:lang w:val="pt-BR"/>
        </w:rPr>
        <w:t>299</w:t>
      </w:r>
      <w:r w:rsidRPr="00DB4FD8">
        <w:rPr>
          <w:rFonts w:ascii="Times New Roman" w:hAnsi="Times New Roman"/>
          <w:lang w:val="pt-BR"/>
        </w:rPr>
        <w:t xml:space="preserve"> điều kiện.</w:t>
      </w:r>
    </w:p>
  </w:footnote>
  <w:footnote w:id="23">
    <w:p w:rsidR="001E72A0" w:rsidRPr="00DB4FD8" w:rsidRDefault="001E72A0" w:rsidP="00937A3B">
      <w:pPr>
        <w:pStyle w:val="FootnoteText"/>
        <w:jc w:val="both"/>
        <w:rPr>
          <w:rFonts w:ascii="Times New Roman" w:hAnsi="Times New Roman"/>
          <w:lang w:val="vi-VN"/>
        </w:rPr>
      </w:pPr>
      <w:r w:rsidRPr="00DB4FD8">
        <w:rPr>
          <w:rStyle w:val="FootnoteReference"/>
          <w:rFonts w:ascii="Times New Roman" w:hAnsi="Times New Roman"/>
        </w:rPr>
        <w:footnoteRef/>
      </w:r>
      <w:r w:rsidRPr="00DB4FD8">
        <w:rPr>
          <w:rFonts w:ascii="Times New Roman" w:hAnsi="Times New Roman"/>
          <w:lang w:val="vi-VN"/>
        </w:rPr>
        <w:t xml:space="preserve"> </w:t>
      </w:r>
      <w:r w:rsidRPr="00DB4FD8">
        <w:rPr>
          <w:rFonts w:ascii="Times New Roman" w:hAnsi="Times New Roman"/>
          <w:bCs/>
          <w:iCs/>
          <w:lang w:val="sq-AL"/>
        </w:rPr>
        <w:t>Đến nay, tổng số C/O mẫu D Việt Nam nhận đ</w:t>
      </w:r>
      <w:r>
        <w:rPr>
          <w:rFonts w:ascii="Times New Roman" w:hAnsi="Times New Roman"/>
          <w:bCs/>
          <w:iCs/>
          <w:lang w:val="sq-AL"/>
        </w:rPr>
        <w:t>ược từ các nước là hơn</w:t>
      </w:r>
      <w:r w:rsidRPr="00DB4FD8">
        <w:rPr>
          <w:rFonts w:ascii="Times New Roman" w:hAnsi="Times New Roman"/>
          <w:bCs/>
          <w:iCs/>
          <w:lang w:val="sq-AL"/>
        </w:rPr>
        <w:t xml:space="preserve"> </w:t>
      </w:r>
      <w:r w:rsidRPr="00953BD9">
        <w:rPr>
          <w:rFonts w:ascii="Times New Roman" w:hAnsi="Times New Roman"/>
          <w:bCs/>
          <w:iCs/>
          <w:lang w:val="sq-AL"/>
        </w:rPr>
        <w:t>227 nghìn</w:t>
      </w:r>
      <w:r w:rsidRPr="00DB4FD8">
        <w:rPr>
          <w:rFonts w:ascii="Times New Roman" w:hAnsi="Times New Roman"/>
          <w:bCs/>
          <w:iCs/>
          <w:lang w:val="sq-AL"/>
        </w:rPr>
        <w:t>, Việ</w:t>
      </w:r>
      <w:r>
        <w:rPr>
          <w:rFonts w:ascii="Times New Roman" w:hAnsi="Times New Roman"/>
          <w:bCs/>
          <w:iCs/>
          <w:lang w:val="sq-AL"/>
        </w:rPr>
        <w:t>t Nam gửi sang các nước là gần 385</w:t>
      </w:r>
      <w:r w:rsidRPr="00DB4FD8">
        <w:rPr>
          <w:rFonts w:ascii="Times New Roman" w:hAnsi="Times New Roman"/>
          <w:bCs/>
          <w:iCs/>
          <w:lang w:val="sq-AL"/>
        </w:rPr>
        <w:t xml:space="preserve"> nghìn qua Cơ chế một cửa ASEAN.</w:t>
      </w:r>
    </w:p>
  </w:footnote>
  <w:footnote w:id="24">
    <w:p w:rsidR="001E72A0" w:rsidRPr="00A32C23" w:rsidRDefault="001E72A0" w:rsidP="00A32C23">
      <w:pPr>
        <w:widowControl w:val="0"/>
        <w:jc w:val="both"/>
        <w:rPr>
          <w:rFonts w:ascii="Times New Roman" w:hAnsi="Times New Roman"/>
          <w:sz w:val="20"/>
          <w:szCs w:val="20"/>
          <w:lang w:val="pt-BR"/>
        </w:rPr>
      </w:pPr>
      <w:r w:rsidRPr="00A32C23">
        <w:rPr>
          <w:rStyle w:val="FootnoteReference"/>
          <w:rFonts w:ascii="Times New Roman" w:hAnsi="Times New Roman"/>
          <w:sz w:val="20"/>
          <w:szCs w:val="20"/>
        </w:rPr>
        <w:footnoteRef/>
      </w:r>
      <w:r w:rsidRPr="00A32C23">
        <w:rPr>
          <w:rFonts w:ascii="Times New Roman" w:hAnsi="Times New Roman"/>
          <w:sz w:val="20"/>
          <w:szCs w:val="20"/>
          <w:lang w:val="vi-VN"/>
        </w:rPr>
        <w:t xml:space="preserve"> </w:t>
      </w:r>
      <w:r w:rsidRPr="00A32C23">
        <w:rPr>
          <w:rFonts w:ascii="Times New Roman" w:hAnsi="Times New Roman"/>
          <w:sz w:val="20"/>
          <w:szCs w:val="20"/>
          <w:lang w:val="pt-BR"/>
        </w:rPr>
        <w:t xml:space="preserve">Kết quả thanh tra, kiểm tra tại một số lĩnh vực chủ yếu như sau: </w:t>
      </w:r>
    </w:p>
    <w:p w:rsidR="001E72A0" w:rsidRPr="00A32C23" w:rsidRDefault="001E72A0" w:rsidP="00A32C23">
      <w:pPr>
        <w:widowControl w:val="0"/>
        <w:ind w:firstLine="284"/>
        <w:jc w:val="both"/>
        <w:rPr>
          <w:rFonts w:ascii="Times New Roman" w:hAnsi="Times New Roman"/>
          <w:bCs/>
          <w:sz w:val="20"/>
          <w:szCs w:val="20"/>
          <w:lang w:val="pl-PL"/>
        </w:rPr>
      </w:pPr>
      <w:r w:rsidRPr="00A32C23">
        <w:rPr>
          <w:rFonts w:ascii="Times New Roman" w:hAnsi="Times New Roman"/>
          <w:sz w:val="20"/>
          <w:szCs w:val="20"/>
          <w:lang w:val="pt-BR"/>
        </w:rPr>
        <w:t xml:space="preserve">- </w:t>
      </w:r>
      <w:r w:rsidRPr="00A32C23">
        <w:rPr>
          <w:rFonts w:ascii="Times New Roman" w:hAnsi="Times New Roman"/>
          <w:sz w:val="20"/>
          <w:szCs w:val="20"/>
          <w:lang w:val="nl-NL"/>
        </w:rPr>
        <w:t xml:space="preserve">Thanh tra Bộ Tài chính triển khai 16 cuộc thanh tra, kiểm tra; </w:t>
      </w:r>
      <w:r w:rsidRPr="00A32C23">
        <w:rPr>
          <w:rFonts w:ascii="Times New Roman" w:hAnsi="Times New Roman"/>
          <w:sz w:val="20"/>
          <w:szCs w:val="20"/>
          <w:lang w:val="pl-PL"/>
        </w:rPr>
        <w:t>kiến nghị xử lý về tài chính 210,8 tỷ đồng, trong đó kiến nghị thu nộp NSNN 65,7 tỷ đồng (</w:t>
      </w:r>
      <w:r w:rsidRPr="00A32C23">
        <w:rPr>
          <w:rFonts w:ascii="Times New Roman" w:hAnsi="Times New Roman"/>
          <w:sz w:val="20"/>
          <w:szCs w:val="20"/>
          <w:lang w:val="nl-NL"/>
        </w:rPr>
        <w:t>đã thu nộp 83 tỷ đồng, bao gồm cả các khoản đã kiến nghị thu từ năm trước)</w:t>
      </w:r>
      <w:r w:rsidRPr="00A32C23">
        <w:rPr>
          <w:rFonts w:ascii="Times New Roman" w:hAnsi="Times New Roman"/>
          <w:sz w:val="20"/>
          <w:szCs w:val="20"/>
          <w:lang w:val="pl-PL"/>
        </w:rPr>
        <w:t xml:space="preserve">, </w:t>
      </w:r>
      <w:r w:rsidRPr="00A32C23">
        <w:rPr>
          <w:rFonts w:ascii="Times New Roman" w:hAnsi="Times New Roman"/>
          <w:bCs/>
          <w:sz w:val="20"/>
          <w:szCs w:val="20"/>
          <w:lang w:val="pl-PL"/>
        </w:rPr>
        <w:t xml:space="preserve">giảm trừ dự toán, không cấp phát, giảm thanh quyết toán, không thanh toán kinh phí 30 tỷ đồng; xử lý tài chính khác 115 tỷ đồng. </w:t>
      </w:r>
    </w:p>
    <w:p w:rsidR="001E72A0" w:rsidRPr="00A32C23" w:rsidRDefault="001E72A0" w:rsidP="00A32C23">
      <w:pPr>
        <w:widowControl w:val="0"/>
        <w:ind w:firstLine="284"/>
        <w:jc w:val="both"/>
        <w:rPr>
          <w:rFonts w:ascii="Times New Roman" w:hAnsi="Times New Roman"/>
          <w:sz w:val="20"/>
          <w:szCs w:val="20"/>
          <w:lang w:val="nl-NL"/>
        </w:rPr>
      </w:pPr>
      <w:r w:rsidRPr="00A32C23">
        <w:rPr>
          <w:rFonts w:ascii="Times New Roman" w:hAnsi="Times New Roman"/>
          <w:bCs/>
          <w:sz w:val="20"/>
          <w:szCs w:val="20"/>
          <w:lang w:val="pl-PL"/>
        </w:rPr>
        <w:t xml:space="preserve">- </w:t>
      </w:r>
      <w:r w:rsidRPr="00A32C23">
        <w:rPr>
          <w:rFonts w:ascii="Times New Roman" w:hAnsi="Times New Roman"/>
          <w:sz w:val="20"/>
          <w:szCs w:val="20"/>
          <w:lang w:val="nl-NL"/>
        </w:rPr>
        <w:t xml:space="preserve">Cơ quan Thuế đã thanh tra, kiểm tra 23.793 cuộc tại doanh nghiệp, kiểm tra 258.851 hồ sơ khai thuế của doanh nghiệp; qua đó kiến nghị xử lý 26.880 tỷ đồng, trong đó thu vào NSNN 10.000 tỷ đồng (đã thu nộp 4.523 tỷ đồng), giảm lỗ, giảm khấu trừ 16.877 tỷ đồng. </w:t>
      </w:r>
    </w:p>
    <w:p w:rsidR="001E72A0" w:rsidRPr="00A32C23" w:rsidRDefault="001E72A0" w:rsidP="00A32C23">
      <w:pPr>
        <w:widowControl w:val="0"/>
        <w:ind w:firstLine="284"/>
        <w:jc w:val="both"/>
        <w:rPr>
          <w:rFonts w:ascii="Times New Roman" w:hAnsi="Times New Roman"/>
          <w:sz w:val="20"/>
          <w:szCs w:val="20"/>
          <w:lang w:val="nl-NL"/>
        </w:rPr>
      </w:pPr>
      <w:r w:rsidRPr="00A32C23">
        <w:rPr>
          <w:rFonts w:ascii="Times New Roman" w:hAnsi="Times New Roman"/>
          <w:sz w:val="20"/>
          <w:szCs w:val="20"/>
          <w:lang w:val="nl-NL"/>
        </w:rPr>
        <w:t xml:space="preserve">- Cơ quan Hải quan đã </w:t>
      </w:r>
      <w:r w:rsidRPr="00A32C23">
        <w:rPr>
          <w:rFonts w:ascii="Times New Roman" w:hAnsi="Times New Roman"/>
          <w:sz w:val="20"/>
          <w:szCs w:val="20"/>
          <w:lang w:val="vi-VN"/>
        </w:rPr>
        <w:t xml:space="preserve">thực hiện </w:t>
      </w:r>
      <w:r w:rsidRPr="00A32C23">
        <w:rPr>
          <w:rFonts w:ascii="Times New Roman" w:hAnsi="Times New Roman"/>
          <w:sz w:val="20"/>
          <w:szCs w:val="20"/>
          <w:lang w:val="nl-NL"/>
        </w:rPr>
        <w:t xml:space="preserve">488 </w:t>
      </w:r>
      <w:r w:rsidRPr="00A32C23">
        <w:rPr>
          <w:rFonts w:ascii="Times New Roman" w:hAnsi="Times New Roman"/>
          <w:sz w:val="20"/>
          <w:szCs w:val="20"/>
          <w:lang w:val="vi-VN"/>
        </w:rPr>
        <w:t xml:space="preserve">cuộc </w:t>
      </w:r>
      <w:r w:rsidRPr="00A32C23">
        <w:rPr>
          <w:rFonts w:ascii="Times New Roman" w:hAnsi="Times New Roman"/>
          <w:sz w:val="20"/>
          <w:szCs w:val="20"/>
          <w:lang w:val="nl-NL"/>
        </w:rPr>
        <w:t xml:space="preserve">thanh tra, </w:t>
      </w:r>
      <w:r w:rsidRPr="00A32C23">
        <w:rPr>
          <w:rFonts w:ascii="Times New Roman" w:hAnsi="Times New Roman"/>
          <w:sz w:val="20"/>
          <w:szCs w:val="20"/>
          <w:lang w:val="vi-VN"/>
        </w:rPr>
        <w:t>kiểm tra</w:t>
      </w:r>
      <w:r w:rsidRPr="00A32C23">
        <w:rPr>
          <w:rFonts w:ascii="Times New Roman" w:hAnsi="Times New Roman"/>
          <w:sz w:val="20"/>
          <w:szCs w:val="20"/>
          <w:lang w:val="nl-NL"/>
        </w:rPr>
        <w:t>, trong đó kiểm tra</w:t>
      </w:r>
      <w:r w:rsidRPr="00A32C23">
        <w:rPr>
          <w:rFonts w:ascii="Times New Roman" w:hAnsi="Times New Roman"/>
          <w:sz w:val="20"/>
          <w:szCs w:val="20"/>
          <w:lang w:val="vi-VN"/>
        </w:rPr>
        <w:t xml:space="preserve"> sau thông quan</w:t>
      </w:r>
      <w:r w:rsidRPr="00A32C23">
        <w:rPr>
          <w:rFonts w:ascii="Times New Roman" w:hAnsi="Times New Roman"/>
          <w:sz w:val="20"/>
          <w:szCs w:val="20"/>
          <w:lang w:val="nl-NL"/>
        </w:rPr>
        <w:t xml:space="preserve"> 451 cuộc;</w:t>
      </w:r>
      <w:r w:rsidRPr="00A32C23">
        <w:rPr>
          <w:rFonts w:ascii="Times New Roman" w:hAnsi="Times New Roman"/>
          <w:sz w:val="20"/>
          <w:szCs w:val="20"/>
          <w:lang w:val="vi-VN"/>
        </w:rPr>
        <w:t xml:space="preserve"> </w:t>
      </w:r>
      <w:r w:rsidRPr="00A32C23">
        <w:rPr>
          <w:rFonts w:ascii="Times New Roman" w:hAnsi="Times New Roman"/>
          <w:sz w:val="20"/>
          <w:szCs w:val="20"/>
          <w:lang w:val="nl-NL"/>
        </w:rPr>
        <w:t xml:space="preserve">qua đó kiến nghị </w:t>
      </w:r>
      <w:r w:rsidRPr="00A32C23">
        <w:rPr>
          <w:rFonts w:ascii="Times New Roman" w:hAnsi="Times New Roman"/>
          <w:sz w:val="20"/>
          <w:szCs w:val="20"/>
          <w:lang w:val="vi-VN"/>
        </w:rPr>
        <w:t xml:space="preserve">xử lý thu </w:t>
      </w:r>
      <w:r w:rsidRPr="00A32C23">
        <w:rPr>
          <w:rFonts w:ascii="Times New Roman" w:hAnsi="Times New Roman"/>
          <w:sz w:val="20"/>
          <w:szCs w:val="20"/>
          <w:lang w:val="nl-NL"/>
        </w:rPr>
        <w:t xml:space="preserve">nộp </w:t>
      </w:r>
      <w:r w:rsidRPr="00A32C23">
        <w:rPr>
          <w:rFonts w:ascii="Times New Roman" w:hAnsi="Times New Roman"/>
          <w:sz w:val="20"/>
          <w:szCs w:val="20"/>
          <w:lang w:val="vi-VN"/>
        </w:rPr>
        <w:t xml:space="preserve">NSNN </w:t>
      </w:r>
      <w:r w:rsidRPr="00A32C23">
        <w:rPr>
          <w:rFonts w:ascii="Times New Roman" w:hAnsi="Times New Roman"/>
          <w:sz w:val="20"/>
          <w:szCs w:val="20"/>
          <w:lang w:val="nl-NL"/>
        </w:rPr>
        <w:t>703</w:t>
      </w:r>
      <w:r w:rsidRPr="00A32C23">
        <w:rPr>
          <w:rFonts w:ascii="Times New Roman" w:hAnsi="Times New Roman"/>
          <w:sz w:val="20"/>
          <w:szCs w:val="20"/>
          <w:lang w:val="vi-VN"/>
        </w:rPr>
        <w:t xml:space="preserve"> tỷ đồng</w:t>
      </w:r>
      <w:r w:rsidRPr="00A32C23">
        <w:rPr>
          <w:rFonts w:ascii="Times New Roman" w:hAnsi="Times New Roman"/>
          <w:sz w:val="20"/>
          <w:szCs w:val="20"/>
          <w:lang w:val="nl-NL"/>
        </w:rPr>
        <w:t xml:space="preserve"> (đã thu nộp 715 tỷ đồng, bao gồm cả các khoản đã kiến nghị thu từ năm trước)</w:t>
      </w:r>
      <w:r w:rsidRPr="00A32C23">
        <w:rPr>
          <w:rFonts w:ascii="Times New Roman" w:hAnsi="Times New Roman"/>
          <w:sz w:val="20"/>
          <w:szCs w:val="20"/>
          <w:lang w:val="it-IT"/>
        </w:rPr>
        <w:t xml:space="preserve">. Đồng thời, </w:t>
      </w:r>
      <w:r w:rsidRPr="00A32C23">
        <w:rPr>
          <w:rFonts w:ascii="Times New Roman" w:hAnsi="Times New Roman"/>
          <w:sz w:val="20"/>
          <w:szCs w:val="20"/>
          <w:lang w:val="nl-NL"/>
        </w:rPr>
        <w:t xml:space="preserve">phối hợp chặt chẽ với các bộ, ngành, địa phương triển khai nhiều giải pháp đấu tranh chống buôn lậu, gian lận thương mại và hàng giả; </w:t>
      </w:r>
      <w:r w:rsidRPr="00A32C23">
        <w:rPr>
          <w:rFonts w:ascii="Times New Roman" w:hAnsi="Times New Roman"/>
          <w:spacing w:val="-2"/>
          <w:sz w:val="20"/>
          <w:szCs w:val="20"/>
          <w:lang w:val="nl-NL"/>
        </w:rPr>
        <w:t>thực hiện</w:t>
      </w:r>
      <w:r w:rsidRPr="00A32C23">
        <w:rPr>
          <w:rFonts w:ascii="Times New Roman" w:hAnsi="Times New Roman"/>
          <w:spacing w:val="-2"/>
          <w:sz w:val="20"/>
          <w:szCs w:val="20"/>
          <w:lang w:val="vi-VN"/>
        </w:rPr>
        <w:t xml:space="preserve"> thành công nhiều chuyên án, bắt giữ </w:t>
      </w:r>
      <w:r w:rsidRPr="00A32C23">
        <w:rPr>
          <w:rFonts w:ascii="Times New Roman" w:hAnsi="Times New Roman"/>
          <w:sz w:val="20"/>
          <w:szCs w:val="20"/>
          <w:lang w:val="nl-NL"/>
        </w:rPr>
        <w:t>5</w:t>
      </w:r>
      <w:r w:rsidRPr="00A32C23">
        <w:rPr>
          <w:rFonts w:ascii="Times New Roman" w:hAnsi="Times New Roman"/>
          <w:sz w:val="20"/>
          <w:szCs w:val="20"/>
          <w:lang w:val="vi-VN"/>
        </w:rPr>
        <w:t>.</w:t>
      </w:r>
      <w:r w:rsidRPr="00A32C23">
        <w:rPr>
          <w:rFonts w:ascii="Times New Roman" w:hAnsi="Times New Roman"/>
          <w:sz w:val="20"/>
          <w:szCs w:val="20"/>
          <w:lang w:val="nl-NL"/>
        </w:rPr>
        <w:t>320</w:t>
      </w:r>
      <w:r w:rsidRPr="00A32C23">
        <w:rPr>
          <w:rFonts w:ascii="Times New Roman" w:hAnsi="Times New Roman"/>
          <w:sz w:val="20"/>
          <w:szCs w:val="20"/>
          <w:lang w:val="vi-VN"/>
        </w:rPr>
        <w:t xml:space="preserve"> vụ vi phạm trong lĩnh vực hải quan, xử lý thu vào NSNN </w:t>
      </w:r>
      <w:r w:rsidRPr="00A32C23">
        <w:rPr>
          <w:rFonts w:ascii="Times New Roman" w:hAnsi="Times New Roman"/>
          <w:sz w:val="20"/>
          <w:szCs w:val="20"/>
          <w:lang w:val="it-IT"/>
        </w:rPr>
        <w:t>213</w:t>
      </w:r>
      <w:r w:rsidRPr="00A32C23">
        <w:rPr>
          <w:rFonts w:ascii="Times New Roman" w:hAnsi="Times New Roman"/>
          <w:sz w:val="20"/>
          <w:szCs w:val="20"/>
          <w:lang w:val="vi-VN"/>
        </w:rPr>
        <w:t xml:space="preserve"> tỷ đồng</w:t>
      </w:r>
      <w:r w:rsidRPr="00A32C23">
        <w:rPr>
          <w:rFonts w:ascii="Times New Roman" w:hAnsi="Times New Roman"/>
          <w:sz w:val="20"/>
          <w:szCs w:val="20"/>
          <w:lang w:val="it-IT"/>
        </w:rPr>
        <w:t>; cơ quan Hải quan đã ban hành quyết định khởi tố 11 vụ án hình sự và chuyển các cơ quan khác khởi tố 24 vụ.</w:t>
      </w:r>
    </w:p>
    <w:p w:rsidR="001E72A0" w:rsidRPr="00B3682B" w:rsidRDefault="001E72A0" w:rsidP="00A32C23">
      <w:pPr>
        <w:pStyle w:val="FootnoteText"/>
        <w:ind w:firstLine="284"/>
        <w:jc w:val="both"/>
        <w:rPr>
          <w:rFonts w:ascii="Times New Roman" w:hAnsi="Times New Roman"/>
          <w:sz w:val="28"/>
          <w:szCs w:val="28"/>
          <w:lang w:val="nl-NL"/>
        </w:rPr>
      </w:pPr>
      <w:r w:rsidRPr="00A32C23">
        <w:rPr>
          <w:rFonts w:ascii="Times New Roman" w:hAnsi="Times New Roman"/>
          <w:lang w:val="nl-NL"/>
        </w:rPr>
        <w:t>- Các cơ quan Kho bạc Nhà nước, Tổng cục Dự trữ Nhà nước, Ủy ban Chứng khoán Nhà nước, Cục Quản lý và giám sát bảo hiểm cũng tích cực triển khai công tác thanh tra, kiểm tra chuyên ngành theo kế hoạch đã đề ra. Qua đó phát hiện, chấn chỉnh, xử lý kịp thời các sai phạm.</w:t>
      </w:r>
    </w:p>
  </w:footnote>
  <w:footnote w:id="25">
    <w:p w:rsidR="001E72A0" w:rsidRPr="00DF5E09" w:rsidRDefault="001E72A0" w:rsidP="00A84B3C">
      <w:pPr>
        <w:pStyle w:val="FootnoteText"/>
        <w:jc w:val="both"/>
        <w:rPr>
          <w:rFonts w:ascii="Times New Roman" w:hAnsi="Times New Roman"/>
          <w:lang w:val="vi-VN"/>
        </w:rPr>
      </w:pPr>
      <w:r w:rsidRPr="00DF5E09">
        <w:rPr>
          <w:rStyle w:val="FootnoteReference"/>
          <w:rFonts w:ascii="Times New Roman" w:hAnsi="Times New Roman"/>
        </w:rPr>
        <w:footnoteRef/>
      </w:r>
      <w:r w:rsidRPr="00DF5E09">
        <w:rPr>
          <w:rFonts w:ascii="Times New Roman" w:hAnsi="Times New Roman"/>
          <w:lang w:val="vi-VN"/>
        </w:rPr>
        <w:t xml:space="preserve"> </w:t>
      </w:r>
      <w:r w:rsidRPr="00DF5E09">
        <w:rPr>
          <w:rFonts w:ascii="Times New Roman" w:hAnsi="Times New Roman"/>
          <w:lang w:val="sv-SE"/>
        </w:rPr>
        <w:t xml:space="preserve">Trong báo cáo Triển vọng </w:t>
      </w:r>
      <w:r w:rsidR="00A32C23">
        <w:rPr>
          <w:rFonts w:ascii="Times New Roman" w:hAnsi="Times New Roman"/>
          <w:lang w:val="sv-SE"/>
        </w:rPr>
        <w:t>k</w:t>
      </w:r>
      <w:r w:rsidRPr="00DF5E09">
        <w:rPr>
          <w:rFonts w:ascii="Times New Roman" w:hAnsi="Times New Roman"/>
          <w:lang w:val="sv-SE"/>
        </w:rPr>
        <w:t xml:space="preserve">inh tế </w:t>
      </w:r>
      <w:r w:rsidR="00A32C23">
        <w:rPr>
          <w:rFonts w:ascii="Times New Roman" w:hAnsi="Times New Roman"/>
          <w:lang w:val="sv-SE"/>
        </w:rPr>
        <w:t>t</w:t>
      </w:r>
      <w:r w:rsidRPr="00DF5E09">
        <w:rPr>
          <w:rFonts w:ascii="Times New Roman" w:hAnsi="Times New Roman"/>
          <w:lang w:val="sv-SE"/>
        </w:rPr>
        <w:t>oàn cầu tháng 6/2020, IMF dự báo kinh tế thế giới năm 2020 tăng trưởng -4,9%, trong đó</w:t>
      </w:r>
      <w:r w:rsidR="00A32C23">
        <w:rPr>
          <w:rFonts w:ascii="Times New Roman" w:hAnsi="Times New Roman"/>
          <w:lang w:val="sv-SE"/>
        </w:rPr>
        <w:t>:</w:t>
      </w:r>
      <w:r w:rsidRPr="00DF5E09">
        <w:rPr>
          <w:rFonts w:ascii="Times New Roman" w:hAnsi="Times New Roman"/>
          <w:lang w:val="sv-SE"/>
        </w:rPr>
        <w:t xml:space="preserve"> Mỹ là -8%; khu vực đồng Euro là -10,2%; Anh là -10,2%; Nhật Bản là -5,8%; Hàn Quốc là -2,1%; Trung Quốc là 1%; Ấn Độ là -4,5%; Thái Lan là -7,7%, Malaysia là -3,8%, Phillipines là -3,6%; Indonesia là -0,3%.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A0" w:rsidRDefault="00284583" w:rsidP="00C82FA1">
    <w:pPr>
      <w:pStyle w:val="Header"/>
      <w:framePr w:wrap="around" w:vAnchor="text" w:hAnchor="margin" w:xAlign="center" w:y="1"/>
      <w:rPr>
        <w:rStyle w:val="PageNumber"/>
      </w:rPr>
    </w:pPr>
    <w:r>
      <w:rPr>
        <w:rStyle w:val="PageNumber"/>
      </w:rPr>
      <w:fldChar w:fldCharType="begin"/>
    </w:r>
    <w:r w:rsidR="001E72A0">
      <w:rPr>
        <w:rStyle w:val="PageNumber"/>
      </w:rPr>
      <w:instrText xml:space="preserve">PAGE  </w:instrText>
    </w:r>
    <w:r>
      <w:rPr>
        <w:rStyle w:val="PageNumber"/>
      </w:rPr>
      <w:fldChar w:fldCharType="end"/>
    </w:r>
  </w:p>
  <w:p w:rsidR="001E72A0" w:rsidRDefault="001E72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968756"/>
      <w:docPartObj>
        <w:docPartGallery w:val="Page Numbers (Top of Page)"/>
        <w:docPartUnique/>
      </w:docPartObj>
    </w:sdtPr>
    <w:sdtContent>
      <w:p w:rsidR="001E72A0" w:rsidRDefault="00284583">
        <w:pPr>
          <w:pStyle w:val="Header"/>
          <w:jc w:val="center"/>
        </w:pPr>
        <w:fldSimple w:instr=" PAGE   \* MERGEFORMAT ">
          <w:r w:rsidR="005C7BAA">
            <w:rPr>
              <w:noProof/>
            </w:rPr>
            <w:t>2</w:t>
          </w:r>
        </w:fldSimple>
      </w:p>
    </w:sdtContent>
  </w:sdt>
  <w:p w:rsidR="001E72A0" w:rsidRDefault="001E7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0CE5"/>
    <w:multiLevelType w:val="hybridMultilevel"/>
    <w:tmpl w:val="BCFE05F2"/>
    <w:lvl w:ilvl="0" w:tplc="289A26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083F4B"/>
    <w:multiLevelType w:val="hybridMultilevel"/>
    <w:tmpl w:val="E7D0967C"/>
    <w:lvl w:ilvl="0" w:tplc="6ADE4262">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1ED0F16"/>
    <w:multiLevelType w:val="hybridMultilevel"/>
    <w:tmpl w:val="7F5097C4"/>
    <w:lvl w:ilvl="0" w:tplc="8ED288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hideGrammaticalErrors/>
  <w:stylePaneFormatFilter w:val="3F01"/>
  <w:defaultTabStop w:val="720"/>
  <w:drawingGridHorizontalSpacing w:val="195"/>
  <w:displayVerticalDrawingGridEvery w:val="2"/>
  <w:noPunctuationKerning/>
  <w:characterSpacingControl w:val="doNotCompress"/>
  <w:footnotePr>
    <w:footnote w:id="0"/>
    <w:footnote w:id="1"/>
  </w:footnotePr>
  <w:endnotePr>
    <w:numFmt w:val="decimal"/>
    <w:endnote w:id="0"/>
    <w:endnote w:id="1"/>
  </w:endnotePr>
  <w:compat/>
  <w:rsids>
    <w:rsidRoot w:val="002307BF"/>
    <w:rsid w:val="000000AC"/>
    <w:rsid w:val="00000A6F"/>
    <w:rsid w:val="00000BD4"/>
    <w:rsid w:val="00000F85"/>
    <w:rsid w:val="00001922"/>
    <w:rsid w:val="00001DB6"/>
    <w:rsid w:val="0000204D"/>
    <w:rsid w:val="00002583"/>
    <w:rsid w:val="00002630"/>
    <w:rsid w:val="000026BE"/>
    <w:rsid w:val="00002DAC"/>
    <w:rsid w:val="0000351A"/>
    <w:rsid w:val="00003805"/>
    <w:rsid w:val="00003B0F"/>
    <w:rsid w:val="00003B67"/>
    <w:rsid w:val="00003EA2"/>
    <w:rsid w:val="00003F14"/>
    <w:rsid w:val="000040BA"/>
    <w:rsid w:val="00004A53"/>
    <w:rsid w:val="00004CC9"/>
    <w:rsid w:val="00004D5A"/>
    <w:rsid w:val="00004E00"/>
    <w:rsid w:val="00004E2A"/>
    <w:rsid w:val="00005251"/>
    <w:rsid w:val="00005751"/>
    <w:rsid w:val="00005B42"/>
    <w:rsid w:val="00006BCD"/>
    <w:rsid w:val="00007279"/>
    <w:rsid w:val="000072E7"/>
    <w:rsid w:val="00007F16"/>
    <w:rsid w:val="00007F7E"/>
    <w:rsid w:val="00010387"/>
    <w:rsid w:val="00010485"/>
    <w:rsid w:val="00010591"/>
    <w:rsid w:val="00010795"/>
    <w:rsid w:val="00010A4F"/>
    <w:rsid w:val="00010F80"/>
    <w:rsid w:val="00011413"/>
    <w:rsid w:val="00011430"/>
    <w:rsid w:val="0001147A"/>
    <w:rsid w:val="00011DCA"/>
    <w:rsid w:val="00011FB7"/>
    <w:rsid w:val="00012222"/>
    <w:rsid w:val="000125FB"/>
    <w:rsid w:val="00012D1E"/>
    <w:rsid w:val="00012E0A"/>
    <w:rsid w:val="00013113"/>
    <w:rsid w:val="0001325E"/>
    <w:rsid w:val="0001338E"/>
    <w:rsid w:val="00014174"/>
    <w:rsid w:val="0001426F"/>
    <w:rsid w:val="00014646"/>
    <w:rsid w:val="00015490"/>
    <w:rsid w:val="00015B71"/>
    <w:rsid w:val="000168C8"/>
    <w:rsid w:val="000169EC"/>
    <w:rsid w:val="00016AC9"/>
    <w:rsid w:val="00016C75"/>
    <w:rsid w:val="00017396"/>
    <w:rsid w:val="00017A8E"/>
    <w:rsid w:val="00017BB7"/>
    <w:rsid w:val="00017CA7"/>
    <w:rsid w:val="00020006"/>
    <w:rsid w:val="00020343"/>
    <w:rsid w:val="000204D2"/>
    <w:rsid w:val="00020B6C"/>
    <w:rsid w:val="00021184"/>
    <w:rsid w:val="00021C72"/>
    <w:rsid w:val="000222EC"/>
    <w:rsid w:val="000226B6"/>
    <w:rsid w:val="00022B92"/>
    <w:rsid w:val="00023806"/>
    <w:rsid w:val="000239BE"/>
    <w:rsid w:val="00023A79"/>
    <w:rsid w:val="000246A7"/>
    <w:rsid w:val="00024E24"/>
    <w:rsid w:val="00024FAE"/>
    <w:rsid w:val="0002510E"/>
    <w:rsid w:val="00025297"/>
    <w:rsid w:val="00026F67"/>
    <w:rsid w:val="00026F96"/>
    <w:rsid w:val="00026FC0"/>
    <w:rsid w:val="0002738E"/>
    <w:rsid w:val="000273A2"/>
    <w:rsid w:val="0002761A"/>
    <w:rsid w:val="0003057A"/>
    <w:rsid w:val="0003094F"/>
    <w:rsid w:val="00030D44"/>
    <w:rsid w:val="00030F1C"/>
    <w:rsid w:val="00031078"/>
    <w:rsid w:val="00031217"/>
    <w:rsid w:val="00031DA0"/>
    <w:rsid w:val="00031FB5"/>
    <w:rsid w:val="000323F7"/>
    <w:rsid w:val="000326C8"/>
    <w:rsid w:val="00032B37"/>
    <w:rsid w:val="00032DBB"/>
    <w:rsid w:val="00033384"/>
    <w:rsid w:val="00033430"/>
    <w:rsid w:val="00033832"/>
    <w:rsid w:val="00033AE5"/>
    <w:rsid w:val="00033AFB"/>
    <w:rsid w:val="00033CA0"/>
    <w:rsid w:val="00034A14"/>
    <w:rsid w:val="00034B18"/>
    <w:rsid w:val="00034D3C"/>
    <w:rsid w:val="00034D3F"/>
    <w:rsid w:val="00034D92"/>
    <w:rsid w:val="00034DA5"/>
    <w:rsid w:val="000352AF"/>
    <w:rsid w:val="00035349"/>
    <w:rsid w:val="00035505"/>
    <w:rsid w:val="000355ED"/>
    <w:rsid w:val="0003590C"/>
    <w:rsid w:val="00035912"/>
    <w:rsid w:val="000359E0"/>
    <w:rsid w:val="00035A43"/>
    <w:rsid w:val="00035C3E"/>
    <w:rsid w:val="00035F81"/>
    <w:rsid w:val="0003605F"/>
    <w:rsid w:val="000360E7"/>
    <w:rsid w:val="00036560"/>
    <w:rsid w:val="0003657D"/>
    <w:rsid w:val="00036754"/>
    <w:rsid w:val="00036AFB"/>
    <w:rsid w:val="00036EDE"/>
    <w:rsid w:val="00037122"/>
    <w:rsid w:val="00037352"/>
    <w:rsid w:val="0003763E"/>
    <w:rsid w:val="0003788D"/>
    <w:rsid w:val="00037BB3"/>
    <w:rsid w:val="00040915"/>
    <w:rsid w:val="00040950"/>
    <w:rsid w:val="00040B31"/>
    <w:rsid w:val="00040B7E"/>
    <w:rsid w:val="00040D8B"/>
    <w:rsid w:val="000410C1"/>
    <w:rsid w:val="0004126B"/>
    <w:rsid w:val="00041796"/>
    <w:rsid w:val="000418F6"/>
    <w:rsid w:val="00041E11"/>
    <w:rsid w:val="000420E5"/>
    <w:rsid w:val="00042F86"/>
    <w:rsid w:val="0004309A"/>
    <w:rsid w:val="00043451"/>
    <w:rsid w:val="00043566"/>
    <w:rsid w:val="0004376C"/>
    <w:rsid w:val="00043FD0"/>
    <w:rsid w:val="00044119"/>
    <w:rsid w:val="000449A3"/>
    <w:rsid w:val="00044A86"/>
    <w:rsid w:val="00045493"/>
    <w:rsid w:val="0004574A"/>
    <w:rsid w:val="0004593D"/>
    <w:rsid w:val="000462DA"/>
    <w:rsid w:val="000465CE"/>
    <w:rsid w:val="00046795"/>
    <w:rsid w:val="00046852"/>
    <w:rsid w:val="0004685B"/>
    <w:rsid w:val="000469B4"/>
    <w:rsid w:val="00046B9A"/>
    <w:rsid w:val="00047236"/>
    <w:rsid w:val="0004737B"/>
    <w:rsid w:val="000473D1"/>
    <w:rsid w:val="00047436"/>
    <w:rsid w:val="000475F1"/>
    <w:rsid w:val="00047F3B"/>
    <w:rsid w:val="00047F51"/>
    <w:rsid w:val="000506A2"/>
    <w:rsid w:val="00050786"/>
    <w:rsid w:val="00050C81"/>
    <w:rsid w:val="00050F85"/>
    <w:rsid w:val="000512D9"/>
    <w:rsid w:val="00051907"/>
    <w:rsid w:val="0005221E"/>
    <w:rsid w:val="00052726"/>
    <w:rsid w:val="00052A6A"/>
    <w:rsid w:val="00052BD6"/>
    <w:rsid w:val="00052E1C"/>
    <w:rsid w:val="00052F51"/>
    <w:rsid w:val="000535CC"/>
    <w:rsid w:val="0005373A"/>
    <w:rsid w:val="00054434"/>
    <w:rsid w:val="00054A99"/>
    <w:rsid w:val="00055CAD"/>
    <w:rsid w:val="00055FA4"/>
    <w:rsid w:val="000561D4"/>
    <w:rsid w:val="00056818"/>
    <w:rsid w:val="00056A48"/>
    <w:rsid w:val="00056AD3"/>
    <w:rsid w:val="00056C77"/>
    <w:rsid w:val="00056D22"/>
    <w:rsid w:val="00056EB9"/>
    <w:rsid w:val="00056FAB"/>
    <w:rsid w:val="00057077"/>
    <w:rsid w:val="000572F2"/>
    <w:rsid w:val="00057358"/>
    <w:rsid w:val="000574BB"/>
    <w:rsid w:val="000574E6"/>
    <w:rsid w:val="000575E2"/>
    <w:rsid w:val="00057760"/>
    <w:rsid w:val="000577D2"/>
    <w:rsid w:val="000577E2"/>
    <w:rsid w:val="00057FF2"/>
    <w:rsid w:val="000607D6"/>
    <w:rsid w:val="00061382"/>
    <w:rsid w:val="00061514"/>
    <w:rsid w:val="00061B60"/>
    <w:rsid w:val="00061F6A"/>
    <w:rsid w:val="00062034"/>
    <w:rsid w:val="000621B1"/>
    <w:rsid w:val="000627D8"/>
    <w:rsid w:val="000629DC"/>
    <w:rsid w:val="00062C28"/>
    <w:rsid w:val="00062D17"/>
    <w:rsid w:val="00063601"/>
    <w:rsid w:val="00063770"/>
    <w:rsid w:val="000640C8"/>
    <w:rsid w:val="0006452A"/>
    <w:rsid w:val="0006479C"/>
    <w:rsid w:val="000647D7"/>
    <w:rsid w:val="000648DD"/>
    <w:rsid w:val="0006495E"/>
    <w:rsid w:val="00064DD4"/>
    <w:rsid w:val="00064EC7"/>
    <w:rsid w:val="000653FB"/>
    <w:rsid w:val="00065630"/>
    <w:rsid w:val="000656FD"/>
    <w:rsid w:val="000657C8"/>
    <w:rsid w:val="00065C19"/>
    <w:rsid w:val="00065C66"/>
    <w:rsid w:val="00065E41"/>
    <w:rsid w:val="00065E5B"/>
    <w:rsid w:val="00066AD9"/>
    <w:rsid w:val="00066DAC"/>
    <w:rsid w:val="000673A1"/>
    <w:rsid w:val="000675B1"/>
    <w:rsid w:val="00067B5E"/>
    <w:rsid w:val="00070656"/>
    <w:rsid w:val="0007067B"/>
    <w:rsid w:val="000707EB"/>
    <w:rsid w:val="0007080C"/>
    <w:rsid w:val="00070BDE"/>
    <w:rsid w:val="00070D18"/>
    <w:rsid w:val="000713CF"/>
    <w:rsid w:val="0007159C"/>
    <w:rsid w:val="00071912"/>
    <w:rsid w:val="00071A01"/>
    <w:rsid w:val="00071C19"/>
    <w:rsid w:val="00071E53"/>
    <w:rsid w:val="00072104"/>
    <w:rsid w:val="0007232D"/>
    <w:rsid w:val="000727D5"/>
    <w:rsid w:val="00072C93"/>
    <w:rsid w:val="00072D83"/>
    <w:rsid w:val="00072F83"/>
    <w:rsid w:val="00073054"/>
    <w:rsid w:val="0007321E"/>
    <w:rsid w:val="00073CB3"/>
    <w:rsid w:val="000742B3"/>
    <w:rsid w:val="000745CE"/>
    <w:rsid w:val="00074E26"/>
    <w:rsid w:val="00075087"/>
    <w:rsid w:val="000752C8"/>
    <w:rsid w:val="000757CB"/>
    <w:rsid w:val="00075AF4"/>
    <w:rsid w:val="00075CDF"/>
    <w:rsid w:val="00075FA8"/>
    <w:rsid w:val="000761F4"/>
    <w:rsid w:val="0007671A"/>
    <w:rsid w:val="00076862"/>
    <w:rsid w:val="0007686E"/>
    <w:rsid w:val="000771DA"/>
    <w:rsid w:val="000771FB"/>
    <w:rsid w:val="00077312"/>
    <w:rsid w:val="00077672"/>
    <w:rsid w:val="000776FF"/>
    <w:rsid w:val="00077B6B"/>
    <w:rsid w:val="00080522"/>
    <w:rsid w:val="000805B8"/>
    <w:rsid w:val="00080E72"/>
    <w:rsid w:val="00080FB5"/>
    <w:rsid w:val="0008103B"/>
    <w:rsid w:val="000817C4"/>
    <w:rsid w:val="000817D7"/>
    <w:rsid w:val="00081C2E"/>
    <w:rsid w:val="00081DA5"/>
    <w:rsid w:val="00081EB7"/>
    <w:rsid w:val="00081FC7"/>
    <w:rsid w:val="0008228F"/>
    <w:rsid w:val="0008263C"/>
    <w:rsid w:val="00082C21"/>
    <w:rsid w:val="00083025"/>
    <w:rsid w:val="000832DC"/>
    <w:rsid w:val="00083C1B"/>
    <w:rsid w:val="000842FC"/>
    <w:rsid w:val="000843CE"/>
    <w:rsid w:val="0008478F"/>
    <w:rsid w:val="00084EF4"/>
    <w:rsid w:val="000852E8"/>
    <w:rsid w:val="000854DC"/>
    <w:rsid w:val="00085686"/>
    <w:rsid w:val="00085F2E"/>
    <w:rsid w:val="00085FA9"/>
    <w:rsid w:val="000867C7"/>
    <w:rsid w:val="000867E4"/>
    <w:rsid w:val="00086D19"/>
    <w:rsid w:val="00087225"/>
    <w:rsid w:val="00087280"/>
    <w:rsid w:val="000872C2"/>
    <w:rsid w:val="000879C0"/>
    <w:rsid w:val="00087EF3"/>
    <w:rsid w:val="00090A24"/>
    <w:rsid w:val="00090F50"/>
    <w:rsid w:val="00091365"/>
    <w:rsid w:val="000918BB"/>
    <w:rsid w:val="00091B09"/>
    <w:rsid w:val="00091DF7"/>
    <w:rsid w:val="00092877"/>
    <w:rsid w:val="00092DF9"/>
    <w:rsid w:val="0009335B"/>
    <w:rsid w:val="0009359E"/>
    <w:rsid w:val="0009359F"/>
    <w:rsid w:val="0009379D"/>
    <w:rsid w:val="00093ED3"/>
    <w:rsid w:val="00093F02"/>
    <w:rsid w:val="00094066"/>
    <w:rsid w:val="000941DC"/>
    <w:rsid w:val="0009438E"/>
    <w:rsid w:val="0009445A"/>
    <w:rsid w:val="000947AF"/>
    <w:rsid w:val="000949DE"/>
    <w:rsid w:val="000951DB"/>
    <w:rsid w:val="000951F6"/>
    <w:rsid w:val="00095518"/>
    <w:rsid w:val="000955C7"/>
    <w:rsid w:val="000957CF"/>
    <w:rsid w:val="00095918"/>
    <w:rsid w:val="00095977"/>
    <w:rsid w:val="00095CCA"/>
    <w:rsid w:val="000961CD"/>
    <w:rsid w:val="00096243"/>
    <w:rsid w:val="00096AEC"/>
    <w:rsid w:val="00096CC3"/>
    <w:rsid w:val="00096E56"/>
    <w:rsid w:val="00096E76"/>
    <w:rsid w:val="00097078"/>
    <w:rsid w:val="0009745E"/>
    <w:rsid w:val="000974CF"/>
    <w:rsid w:val="00097D36"/>
    <w:rsid w:val="00097F62"/>
    <w:rsid w:val="00097F68"/>
    <w:rsid w:val="000A0A23"/>
    <w:rsid w:val="000A0D26"/>
    <w:rsid w:val="000A0F06"/>
    <w:rsid w:val="000A1310"/>
    <w:rsid w:val="000A137C"/>
    <w:rsid w:val="000A1818"/>
    <w:rsid w:val="000A1894"/>
    <w:rsid w:val="000A1DF8"/>
    <w:rsid w:val="000A2DDA"/>
    <w:rsid w:val="000A3684"/>
    <w:rsid w:val="000A4C1F"/>
    <w:rsid w:val="000A4C29"/>
    <w:rsid w:val="000A4D2D"/>
    <w:rsid w:val="000A4EBC"/>
    <w:rsid w:val="000A5085"/>
    <w:rsid w:val="000A510F"/>
    <w:rsid w:val="000A55FC"/>
    <w:rsid w:val="000A5F65"/>
    <w:rsid w:val="000A5FEA"/>
    <w:rsid w:val="000A6092"/>
    <w:rsid w:val="000A6291"/>
    <w:rsid w:val="000A67A9"/>
    <w:rsid w:val="000A6C08"/>
    <w:rsid w:val="000A716D"/>
    <w:rsid w:val="000A73F9"/>
    <w:rsid w:val="000A7834"/>
    <w:rsid w:val="000B0144"/>
    <w:rsid w:val="000B1006"/>
    <w:rsid w:val="000B13CA"/>
    <w:rsid w:val="000B166D"/>
    <w:rsid w:val="000B16C9"/>
    <w:rsid w:val="000B1703"/>
    <w:rsid w:val="000B1D28"/>
    <w:rsid w:val="000B1F85"/>
    <w:rsid w:val="000B241E"/>
    <w:rsid w:val="000B2720"/>
    <w:rsid w:val="000B27F7"/>
    <w:rsid w:val="000B2D02"/>
    <w:rsid w:val="000B2EE0"/>
    <w:rsid w:val="000B38C1"/>
    <w:rsid w:val="000B39FB"/>
    <w:rsid w:val="000B40EB"/>
    <w:rsid w:val="000B4121"/>
    <w:rsid w:val="000B46F6"/>
    <w:rsid w:val="000B48F5"/>
    <w:rsid w:val="000B52B9"/>
    <w:rsid w:val="000B5C2D"/>
    <w:rsid w:val="000B63CF"/>
    <w:rsid w:val="000B6562"/>
    <w:rsid w:val="000B690E"/>
    <w:rsid w:val="000B69AC"/>
    <w:rsid w:val="000B6A84"/>
    <w:rsid w:val="000B6F43"/>
    <w:rsid w:val="000B74F6"/>
    <w:rsid w:val="000B7924"/>
    <w:rsid w:val="000B79A4"/>
    <w:rsid w:val="000B79F7"/>
    <w:rsid w:val="000B7B9B"/>
    <w:rsid w:val="000B7EEF"/>
    <w:rsid w:val="000C05F5"/>
    <w:rsid w:val="000C08CB"/>
    <w:rsid w:val="000C0D10"/>
    <w:rsid w:val="000C0E09"/>
    <w:rsid w:val="000C106D"/>
    <w:rsid w:val="000C116F"/>
    <w:rsid w:val="000C20BD"/>
    <w:rsid w:val="000C2135"/>
    <w:rsid w:val="000C2CE6"/>
    <w:rsid w:val="000C3069"/>
    <w:rsid w:val="000C32F6"/>
    <w:rsid w:val="000C3800"/>
    <w:rsid w:val="000C3A7C"/>
    <w:rsid w:val="000C3B9E"/>
    <w:rsid w:val="000C40AF"/>
    <w:rsid w:val="000C422A"/>
    <w:rsid w:val="000C46B7"/>
    <w:rsid w:val="000C4DC7"/>
    <w:rsid w:val="000C4E16"/>
    <w:rsid w:val="000C506E"/>
    <w:rsid w:val="000C5117"/>
    <w:rsid w:val="000C54D7"/>
    <w:rsid w:val="000C58B6"/>
    <w:rsid w:val="000C5CFC"/>
    <w:rsid w:val="000C5D65"/>
    <w:rsid w:val="000C5F14"/>
    <w:rsid w:val="000C649F"/>
    <w:rsid w:val="000C69C9"/>
    <w:rsid w:val="000C6C22"/>
    <w:rsid w:val="000C6C33"/>
    <w:rsid w:val="000C6D7A"/>
    <w:rsid w:val="000C6E0E"/>
    <w:rsid w:val="000C70F8"/>
    <w:rsid w:val="000C73A4"/>
    <w:rsid w:val="000C73BC"/>
    <w:rsid w:val="000C745C"/>
    <w:rsid w:val="000C7996"/>
    <w:rsid w:val="000C7C48"/>
    <w:rsid w:val="000C7CD9"/>
    <w:rsid w:val="000C7D42"/>
    <w:rsid w:val="000D08E5"/>
    <w:rsid w:val="000D0947"/>
    <w:rsid w:val="000D0CA1"/>
    <w:rsid w:val="000D0E62"/>
    <w:rsid w:val="000D0E80"/>
    <w:rsid w:val="000D1131"/>
    <w:rsid w:val="000D1419"/>
    <w:rsid w:val="000D1535"/>
    <w:rsid w:val="000D17AD"/>
    <w:rsid w:val="000D19D5"/>
    <w:rsid w:val="000D1C4B"/>
    <w:rsid w:val="000D1E02"/>
    <w:rsid w:val="000D1EC0"/>
    <w:rsid w:val="000D210D"/>
    <w:rsid w:val="000D2574"/>
    <w:rsid w:val="000D2906"/>
    <w:rsid w:val="000D2EFC"/>
    <w:rsid w:val="000D43F1"/>
    <w:rsid w:val="000D46A6"/>
    <w:rsid w:val="000D56A0"/>
    <w:rsid w:val="000D56AD"/>
    <w:rsid w:val="000D605E"/>
    <w:rsid w:val="000D614B"/>
    <w:rsid w:val="000D6403"/>
    <w:rsid w:val="000D6585"/>
    <w:rsid w:val="000D6958"/>
    <w:rsid w:val="000D6C9A"/>
    <w:rsid w:val="000D747D"/>
    <w:rsid w:val="000D7678"/>
    <w:rsid w:val="000D7DB9"/>
    <w:rsid w:val="000E017C"/>
    <w:rsid w:val="000E02DE"/>
    <w:rsid w:val="000E0356"/>
    <w:rsid w:val="000E047E"/>
    <w:rsid w:val="000E05F9"/>
    <w:rsid w:val="000E0955"/>
    <w:rsid w:val="000E09B5"/>
    <w:rsid w:val="000E1484"/>
    <w:rsid w:val="000E16D3"/>
    <w:rsid w:val="000E192A"/>
    <w:rsid w:val="000E20AD"/>
    <w:rsid w:val="000E27DC"/>
    <w:rsid w:val="000E2B87"/>
    <w:rsid w:val="000E2E2B"/>
    <w:rsid w:val="000E312A"/>
    <w:rsid w:val="000E35A6"/>
    <w:rsid w:val="000E42C6"/>
    <w:rsid w:val="000E4315"/>
    <w:rsid w:val="000E45A7"/>
    <w:rsid w:val="000E4C10"/>
    <w:rsid w:val="000E4E64"/>
    <w:rsid w:val="000E535E"/>
    <w:rsid w:val="000E5458"/>
    <w:rsid w:val="000E551B"/>
    <w:rsid w:val="000E5549"/>
    <w:rsid w:val="000E5608"/>
    <w:rsid w:val="000E59AE"/>
    <w:rsid w:val="000E5DE6"/>
    <w:rsid w:val="000E5FFC"/>
    <w:rsid w:val="000E61E5"/>
    <w:rsid w:val="000E64CE"/>
    <w:rsid w:val="000E663E"/>
    <w:rsid w:val="000E6EF6"/>
    <w:rsid w:val="000E76DC"/>
    <w:rsid w:val="000E7BCE"/>
    <w:rsid w:val="000E7D37"/>
    <w:rsid w:val="000E7D3C"/>
    <w:rsid w:val="000E7DF3"/>
    <w:rsid w:val="000F0070"/>
    <w:rsid w:val="000F0302"/>
    <w:rsid w:val="000F05C7"/>
    <w:rsid w:val="000F0A0A"/>
    <w:rsid w:val="000F0DC7"/>
    <w:rsid w:val="000F11D0"/>
    <w:rsid w:val="000F125E"/>
    <w:rsid w:val="000F135B"/>
    <w:rsid w:val="000F198C"/>
    <w:rsid w:val="000F1A40"/>
    <w:rsid w:val="000F1C34"/>
    <w:rsid w:val="000F207A"/>
    <w:rsid w:val="000F2711"/>
    <w:rsid w:val="000F2BFA"/>
    <w:rsid w:val="000F2F54"/>
    <w:rsid w:val="000F30AC"/>
    <w:rsid w:val="000F36C9"/>
    <w:rsid w:val="000F393D"/>
    <w:rsid w:val="000F3A00"/>
    <w:rsid w:val="000F4022"/>
    <w:rsid w:val="000F427B"/>
    <w:rsid w:val="000F4440"/>
    <w:rsid w:val="000F5687"/>
    <w:rsid w:val="000F58A1"/>
    <w:rsid w:val="000F59A9"/>
    <w:rsid w:val="000F5A77"/>
    <w:rsid w:val="000F5AC0"/>
    <w:rsid w:val="000F5F66"/>
    <w:rsid w:val="000F66C7"/>
    <w:rsid w:val="000F6B99"/>
    <w:rsid w:val="000F6C6C"/>
    <w:rsid w:val="000F6E53"/>
    <w:rsid w:val="000F6ECD"/>
    <w:rsid w:val="000F6EE0"/>
    <w:rsid w:val="000F7624"/>
    <w:rsid w:val="000F7B83"/>
    <w:rsid w:val="000F7D18"/>
    <w:rsid w:val="00100951"/>
    <w:rsid w:val="00100CB1"/>
    <w:rsid w:val="001010ED"/>
    <w:rsid w:val="00101111"/>
    <w:rsid w:val="00101449"/>
    <w:rsid w:val="001014C3"/>
    <w:rsid w:val="001017F4"/>
    <w:rsid w:val="00101BC8"/>
    <w:rsid w:val="00102301"/>
    <w:rsid w:val="00102954"/>
    <w:rsid w:val="00102B97"/>
    <w:rsid w:val="00103481"/>
    <w:rsid w:val="00103859"/>
    <w:rsid w:val="0010386B"/>
    <w:rsid w:val="0010388D"/>
    <w:rsid w:val="00103928"/>
    <w:rsid w:val="001040CF"/>
    <w:rsid w:val="0010428C"/>
    <w:rsid w:val="001043B9"/>
    <w:rsid w:val="001044B6"/>
    <w:rsid w:val="001045D8"/>
    <w:rsid w:val="00104853"/>
    <w:rsid w:val="00104A1A"/>
    <w:rsid w:val="00104ABF"/>
    <w:rsid w:val="00104D7C"/>
    <w:rsid w:val="001051AE"/>
    <w:rsid w:val="001052DA"/>
    <w:rsid w:val="00105764"/>
    <w:rsid w:val="00105785"/>
    <w:rsid w:val="00105DEC"/>
    <w:rsid w:val="00106446"/>
    <w:rsid w:val="0010655A"/>
    <w:rsid w:val="001065D8"/>
    <w:rsid w:val="0010728F"/>
    <w:rsid w:val="0011030E"/>
    <w:rsid w:val="00110581"/>
    <w:rsid w:val="001106C8"/>
    <w:rsid w:val="00110EC2"/>
    <w:rsid w:val="001112A1"/>
    <w:rsid w:val="001116CC"/>
    <w:rsid w:val="00111A1C"/>
    <w:rsid w:val="0011210C"/>
    <w:rsid w:val="00112404"/>
    <w:rsid w:val="0011264A"/>
    <w:rsid w:val="00112753"/>
    <w:rsid w:val="00112DD0"/>
    <w:rsid w:val="00112DF1"/>
    <w:rsid w:val="00112F4A"/>
    <w:rsid w:val="001133D6"/>
    <w:rsid w:val="00114297"/>
    <w:rsid w:val="00114813"/>
    <w:rsid w:val="00114AC7"/>
    <w:rsid w:val="00114D65"/>
    <w:rsid w:val="00115027"/>
    <w:rsid w:val="001154C2"/>
    <w:rsid w:val="00115616"/>
    <w:rsid w:val="001166A7"/>
    <w:rsid w:val="00116A1C"/>
    <w:rsid w:val="00116FE5"/>
    <w:rsid w:val="00117101"/>
    <w:rsid w:val="00117369"/>
    <w:rsid w:val="001176BB"/>
    <w:rsid w:val="00117ED6"/>
    <w:rsid w:val="00120139"/>
    <w:rsid w:val="00120252"/>
    <w:rsid w:val="001204CB"/>
    <w:rsid w:val="00120590"/>
    <w:rsid w:val="00120750"/>
    <w:rsid w:val="001207C0"/>
    <w:rsid w:val="00120C17"/>
    <w:rsid w:val="00120CDC"/>
    <w:rsid w:val="0012160B"/>
    <w:rsid w:val="001218C4"/>
    <w:rsid w:val="00122781"/>
    <w:rsid w:val="001227F2"/>
    <w:rsid w:val="001228E9"/>
    <w:rsid w:val="00122AA3"/>
    <w:rsid w:val="00122C29"/>
    <w:rsid w:val="001239CD"/>
    <w:rsid w:val="00124536"/>
    <w:rsid w:val="0012464A"/>
    <w:rsid w:val="001246EA"/>
    <w:rsid w:val="00124751"/>
    <w:rsid w:val="001249E3"/>
    <w:rsid w:val="00124D53"/>
    <w:rsid w:val="00125768"/>
    <w:rsid w:val="00125C7D"/>
    <w:rsid w:val="00125DA0"/>
    <w:rsid w:val="0012655F"/>
    <w:rsid w:val="00126CBD"/>
    <w:rsid w:val="00126FA3"/>
    <w:rsid w:val="001271CA"/>
    <w:rsid w:val="00127202"/>
    <w:rsid w:val="00127604"/>
    <w:rsid w:val="00127930"/>
    <w:rsid w:val="00127CC7"/>
    <w:rsid w:val="0013074A"/>
    <w:rsid w:val="00130977"/>
    <w:rsid w:val="00130A97"/>
    <w:rsid w:val="00130AB7"/>
    <w:rsid w:val="00131817"/>
    <w:rsid w:val="00131CB9"/>
    <w:rsid w:val="001322D4"/>
    <w:rsid w:val="00132375"/>
    <w:rsid w:val="001329EF"/>
    <w:rsid w:val="001332ED"/>
    <w:rsid w:val="00133304"/>
    <w:rsid w:val="00133688"/>
    <w:rsid w:val="0013374A"/>
    <w:rsid w:val="001337B9"/>
    <w:rsid w:val="001338D4"/>
    <w:rsid w:val="00133AA5"/>
    <w:rsid w:val="00134145"/>
    <w:rsid w:val="001341DA"/>
    <w:rsid w:val="00134E44"/>
    <w:rsid w:val="00135492"/>
    <w:rsid w:val="001355C3"/>
    <w:rsid w:val="00135DBF"/>
    <w:rsid w:val="0013618E"/>
    <w:rsid w:val="00136653"/>
    <w:rsid w:val="00136903"/>
    <w:rsid w:val="00136A12"/>
    <w:rsid w:val="00136AFF"/>
    <w:rsid w:val="00136B99"/>
    <w:rsid w:val="00137189"/>
    <w:rsid w:val="001371F6"/>
    <w:rsid w:val="0013766D"/>
    <w:rsid w:val="001377AF"/>
    <w:rsid w:val="0013787B"/>
    <w:rsid w:val="00137B0F"/>
    <w:rsid w:val="0014024D"/>
    <w:rsid w:val="0014071B"/>
    <w:rsid w:val="00140ACA"/>
    <w:rsid w:val="00141479"/>
    <w:rsid w:val="00141668"/>
    <w:rsid w:val="001417A2"/>
    <w:rsid w:val="00141EF5"/>
    <w:rsid w:val="0014262C"/>
    <w:rsid w:val="001426BE"/>
    <w:rsid w:val="001426C5"/>
    <w:rsid w:val="00142873"/>
    <w:rsid w:val="00142BE2"/>
    <w:rsid w:val="00142CD0"/>
    <w:rsid w:val="00142F08"/>
    <w:rsid w:val="001436DE"/>
    <w:rsid w:val="001437F7"/>
    <w:rsid w:val="001438A1"/>
    <w:rsid w:val="00143AC5"/>
    <w:rsid w:val="001447EA"/>
    <w:rsid w:val="001450FA"/>
    <w:rsid w:val="001454E0"/>
    <w:rsid w:val="00145CCA"/>
    <w:rsid w:val="00145E41"/>
    <w:rsid w:val="001465EB"/>
    <w:rsid w:val="00146748"/>
    <w:rsid w:val="00146924"/>
    <w:rsid w:val="0014699B"/>
    <w:rsid w:val="00146A56"/>
    <w:rsid w:val="00147068"/>
    <w:rsid w:val="0014763E"/>
    <w:rsid w:val="00147AD6"/>
    <w:rsid w:val="001502A6"/>
    <w:rsid w:val="00150560"/>
    <w:rsid w:val="001509A8"/>
    <w:rsid w:val="00150A8D"/>
    <w:rsid w:val="0015153A"/>
    <w:rsid w:val="00151674"/>
    <w:rsid w:val="001516EE"/>
    <w:rsid w:val="001516F6"/>
    <w:rsid w:val="00151B71"/>
    <w:rsid w:val="00151D2C"/>
    <w:rsid w:val="00151E2A"/>
    <w:rsid w:val="00151ECC"/>
    <w:rsid w:val="001520F5"/>
    <w:rsid w:val="00152185"/>
    <w:rsid w:val="001521B1"/>
    <w:rsid w:val="00152CF6"/>
    <w:rsid w:val="00152FFD"/>
    <w:rsid w:val="001536CB"/>
    <w:rsid w:val="00154527"/>
    <w:rsid w:val="00154AEC"/>
    <w:rsid w:val="00154C5E"/>
    <w:rsid w:val="0015525F"/>
    <w:rsid w:val="00155CB0"/>
    <w:rsid w:val="001563C2"/>
    <w:rsid w:val="001566D7"/>
    <w:rsid w:val="00156877"/>
    <w:rsid w:val="001569C8"/>
    <w:rsid w:val="00156DC0"/>
    <w:rsid w:val="00157235"/>
    <w:rsid w:val="001573B2"/>
    <w:rsid w:val="001576BF"/>
    <w:rsid w:val="00157945"/>
    <w:rsid w:val="00157E1F"/>
    <w:rsid w:val="00157E8B"/>
    <w:rsid w:val="001600C8"/>
    <w:rsid w:val="00160232"/>
    <w:rsid w:val="00160781"/>
    <w:rsid w:val="00160859"/>
    <w:rsid w:val="00160C93"/>
    <w:rsid w:val="00160D74"/>
    <w:rsid w:val="0016100A"/>
    <w:rsid w:val="00161504"/>
    <w:rsid w:val="001617A6"/>
    <w:rsid w:val="001619A1"/>
    <w:rsid w:val="00161AF9"/>
    <w:rsid w:val="00163136"/>
    <w:rsid w:val="0016327A"/>
    <w:rsid w:val="00163730"/>
    <w:rsid w:val="00163924"/>
    <w:rsid w:val="00163AD2"/>
    <w:rsid w:val="00164173"/>
    <w:rsid w:val="00164569"/>
    <w:rsid w:val="001646CA"/>
    <w:rsid w:val="001650F4"/>
    <w:rsid w:val="00165202"/>
    <w:rsid w:val="001657DB"/>
    <w:rsid w:val="00165DEF"/>
    <w:rsid w:val="0016621E"/>
    <w:rsid w:val="001663DD"/>
    <w:rsid w:val="001667AC"/>
    <w:rsid w:val="001667CE"/>
    <w:rsid w:val="00166B14"/>
    <w:rsid w:val="00167325"/>
    <w:rsid w:val="001677E5"/>
    <w:rsid w:val="0016791C"/>
    <w:rsid w:val="00167C38"/>
    <w:rsid w:val="00167E5C"/>
    <w:rsid w:val="00170001"/>
    <w:rsid w:val="00170329"/>
    <w:rsid w:val="00170376"/>
    <w:rsid w:val="001703AF"/>
    <w:rsid w:val="001703F1"/>
    <w:rsid w:val="001704FD"/>
    <w:rsid w:val="00170628"/>
    <w:rsid w:val="00170F31"/>
    <w:rsid w:val="001711E2"/>
    <w:rsid w:val="0017160D"/>
    <w:rsid w:val="00171749"/>
    <w:rsid w:val="0017195F"/>
    <w:rsid w:val="001719BC"/>
    <w:rsid w:val="00171AFC"/>
    <w:rsid w:val="00171C6E"/>
    <w:rsid w:val="00171E35"/>
    <w:rsid w:val="00171FED"/>
    <w:rsid w:val="0017207C"/>
    <w:rsid w:val="001728A5"/>
    <w:rsid w:val="001729CA"/>
    <w:rsid w:val="00172CA6"/>
    <w:rsid w:val="00172ECD"/>
    <w:rsid w:val="00172F17"/>
    <w:rsid w:val="001735D5"/>
    <w:rsid w:val="00173751"/>
    <w:rsid w:val="00173813"/>
    <w:rsid w:val="00173E10"/>
    <w:rsid w:val="00173F4F"/>
    <w:rsid w:val="001742C0"/>
    <w:rsid w:val="0017444E"/>
    <w:rsid w:val="001745B8"/>
    <w:rsid w:val="00174606"/>
    <w:rsid w:val="0017483E"/>
    <w:rsid w:val="001749BF"/>
    <w:rsid w:val="00174C0B"/>
    <w:rsid w:val="00174C5B"/>
    <w:rsid w:val="00174CAE"/>
    <w:rsid w:val="00175232"/>
    <w:rsid w:val="001755BD"/>
    <w:rsid w:val="00175855"/>
    <w:rsid w:val="00175985"/>
    <w:rsid w:val="00176079"/>
    <w:rsid w:val="0017685B"/>
    <w:rsid w:val="00176AC5"/>
    <w:rsid w:val="00176AEF"/>
    <w:rsid w:val="00176DFA"/>
    <w:rsid w:val="00177384"/>
    <w:rsid w:val="0017760E"/>
    <w:rsid w:val="00177638"/>
    <w:rsid w:val="0017780F"/>
    <w:rsid w:val="00177E8A"/>
    <w:rsid w:val="001802F7"/>
    <w:rsid w:val="00180FD9"/>
    <w:rsid w:val="0018132E"/>
    <w:rsid w:val="0018147F"/>
    <w:rsid w:val="001815FA"/>
    <w:rsid w:val="0018194A"/>
    <w:rsid w:val="00181C2C"/>
    <w:rsid w:val="00181FD2"/>
    <w:rsid w:val="00182542"/>
    <w:rsid w:val="001825AB"/>
    <w:rsid w:val="00182B46"/>
    <w:rsid w:val="00182BC5"/>
    <w:rsid w:val="001834C6"/>
    <w:rsid w:val="00183B4F"/>
    <w:rsid w:val="00183C54"/>
    <w:rsid w:val="00183CE6"/>
    <w:rsid w:val="00183E44"/>
    <w:rsid w:val="0018487D"/>
    <w:rsid w:val="00184C27"/>
    <w:rsid w:val="00184D1A"/>
    <w:rsid w:val="00184F55"/>
    <w:rsid w:val="00185A25"/>
    <w:rsid w:val="001866F9"/>
    <w:rsid w:val="0018694B"/>
    <w:rsid w:val="0018699F"/>
    <w:rsid w:val="00187741"/>
    <w:rsid w:val="0018785A"/>
    <w:rsid w:val="00187B2F"/>
    <w:rsid w:val="00187B66"/>
    <w:rsid w:val="00187BAE"/>
    <w:rsid w:val="00187D80"/>
    <w:rsid w:val="00190883"/>
    <w:rsid w:val="00190C62"/>
    <w:rsid w:val="001911B7"/>
    <w:rsid w:val="001911E7"/>
    <w:rsid w:val="0019123B"/>
    <w:rsid w:val="00191449"/>
    <w:rsid w:val="0019147C"/>
    <w:rsid w:val="00191566"/>
    <w:rsid w:val="0019167C"/>
    <w:rsid w:val="001917E4"/>
    <w:rsid w:val="00191C86"/>
    <w:rsid w:val="00192508"/>
    <w:rsid w:val="0019279C"/>
    <w:rsid w:val="00192894"/>
    <w:rsid w:val="001928B3"/>
    <w:rsid w:val="00192EF2"/>
    <w:rsid w:val="00192FA4"/>
    <w:rsid w:val="00193195"/>
    <w:rsid w:val="0019354C"/>
    <w:rsid w:val="0019374D"/>
    <w:rsid w:val="00193AF7"/>
    <w:rsid w:val="00193C49"/>
    <w:rsid w:val="00193E4E"/>
    <w:rsid w:val="0019400D"/>
    <w:rsid w:val="001942F3"/>
    <w:rsid w:val="00194553"/>
    <w:rsid w:val="00194D90"/>
    <w:rsid w:val="00194E3A"/>
    <w:rsid w:val="001950B6"/>
    <w:rsid w:val="001959DA"/>
    <w:rsid w:val="00195D02"/>
    <w:rsid w:val="00195DCC"/>
    <w:rsid w:val="001960AF"/>
    <w:rsid w:val="00196562"/>
    <w:rsid w:val="00196A07"/>
    <w:rsid w:val="00196BDD"/>
    <w:rsid w:val="00196CE8"/>
    <w:rsid w:val="001971C4"/>
    <w:rsid w:val="001971EC"/>
    <w:rsid w:val="0019733B"/>
    <w:rsid w:val="001974D1"/>
    <w:rsid w:val="00197B2C"/>
    <w:rsid w:val="001A0158"/>
    <w:rsid w:val="001A067C"/>
    <w:rsid w:val="001A0A9E"/>
    <w:rsid w:val="001A13EF"/>
    <w:rsid w:val="001A1553"/>
    <w:rsid w:val="001A1C34"/>
    <w:rsid w:val="001A1D14"/>
    <w:rsid w:val="001A2330"/>
    <w:rsid w:val="001A37FB"/>
    <w:rsid w:val="001A3A1B"/>
    <w:rsid w:val="001A3A1D"/>
    <w:rsid w:val="001A3AC6"/>
    <w:rsid w:val="001A3F2C"/>
    <w:rsid w:val="001A44AE"/>
    <w:rsid w:val="001A4593"/>
    <w:rsid w:val="001A45C2"/>
    <w:rsid w:val="001A45CF"/>
    <w:rsid w:val="001A4628"/>
    <w:rsid w:val="001A4C26"/>
    <w:rsid w:val="001A4DD0"/>
    <w:rsid w:val="001A4F4C"/>
    <w:rsid w:val="001A58EC"/>
    <w:rsid w:val="001A5F86"/>
    <w:rsid w:val="001A6424"/>
    <w:rsid w:val="001A65EE"/>
    <w:rsid w:val="001A6F64"/>
    <w:rsid w:val="001A70AD"/>
    <w:rsid w:val="001A71A7"/>
    <w:rsid w:val="001A72B3"/>
    <w:rsid w:val="001A792A"/>
    <w:rsid w:val="001A797C"/>
    <w:rsid w:val="001A7C7E"/>
    <w:rsid w:val="001A7C88"/>
    <w:rsid w:val="001B00BA"/>
    <w:rsid w:val="001B0A69"/>
    <w:rsid w:val="001B0B1D"/>
    <w:rsid w:val="001B0B52"/>
    <w:rsid w:val="001B0BBA"/>
    <w:rsid w:val="001B0F68"/>
    <w:rsid w:val="001B0FDF"/>
    <w:rsid w:val="001B110B"/>
    <w:rsid w:val="001B11FA"/>
    <w:rsid w:val="001B14E9"/>
    <w:rsid w:val="001B14EC"/>
    <w:rsid w:val="001B16E5"/>
    <w:rsid w:val="001B1CD0"/>
    <w:rsid w:val="001B20DB"/>
    <w:rsid w:val="001B2543"/>
    <w:rsid w:val="001B2ACF"/>
    <w:rsid w:val="001B2DB3"/>
    <w:rsid w:val="001B2DDD"/>
    <w:rsid w:val="001B35D4"/>
    <w:rsid w:val="001B3699"/>
    <w:rsid w:val="001B3ACD"/>
    <w:rsid w:val="001B3AE5"/>
    <w:rsid w:val="001B4145"/>
    <w:rsid w:val="001B41D0"/>
    <w:rsid w:val="001B458A"/>
    <w:rsid w:val="001B4A03"/>
    <w:rsid w:val="001B4CB8"/>
    <w:rsid w:val="001B4E3B"/>
    <w:rsid w:val="001B58CE"/>
    <w:rsid w:val="001B5989"/>
    <w:rsid w:val="001B5B8C"/>
    <w:rsid w:val="001B6476"/>
    <w:rsid w:val="001B670B"/>
    <w:rsid w:val="001B6763"/>
    <w:rsid w:val="001B691F"/>
    <w:rsid w:val="001B6C02"/>
    <w:rsid w:val="001B6C9C"/>
    <w:rsid w:val="001B6F48"/>
    <w:rsid w:val="001B7040"/>
    <w:rsid w:val="001B7448"/>
    <w:rsid w:val="001B752C"/>
    <w:rsid w:val="001B7C2C"/>
    <w:rsid w:val="001C0243"/>
    <w:rsid w:val="001C0248"/>
    <w:rsid w:val="001C054D"/>
    <w:rsid w:val="001C09C1"/>
    <w:rsid w:val="001C0BD2"/>
    <w:rsid w:val="001C0C23"/>
    <w:rsid w:val="001C13CA"/>
    <w:rsid w:val="001C16A0"/>
    <w:rsid w:val="001C17F8"/>
    <w:rsid w:val="001C1B8B"/>
    <w:rsid w:val="001C1E66"/>
    <w:rsid w:val="001C2434"/>
    <w:rsid w:val="001C2743"/>
    <w:rsid w:val="001C2C16"/>
    <w:rsid w:val="001C2CEC"/>
    <w:rsid w:val="001C2D1D"/>
    <w:rsid w:val="001C2D63"/>
    <w:rsid w:val="001C2DD5"/>
    <w:rsid w:val="001C2E2E"/>
    <w:rsid w:val="001C2F22"/>
    <w:rsid w:val="001C3729"/>
    <w:rsid w:val="001C3819"/>
    <w:rsid w:val="001C39A1"/>
    <w:rsid w:val="001C40AF"/>
    <w:rsid w:val="001C4A24"/>
    <w:rsid w:val="001C4B03"/>
    <w:rsid w:val="001C590E"/>
    <w:rsid w:val="001C5DC3"/>
    <w:rsid w:val="001C6116"/>
    <w:rsid w:val="001C6241"/>
    <w:rsid w:val="001C685E"/>
    <w:rsid w:val="001C6A04"/>
    <w:rsid w:val="001C6D02"/>
    <w:rsid w:val="001C6EB4"/>
    <w:rsid w:val="001C765A"/>
    <w:rsid w:val="001C7CA8"/>
    <w:rsid w:val="001D00BA"/>
    <w:rsid w:val="001D0406"/>
    <w:rsid w:val="001D086B"/>
    <w:rsid w:val="001D090F"/>
    <w:rsid w:val="001D09EA"/>
    <w:rsid w:val="001D0B99"/>
    <w:rsid w:val="001D0ECD"/>
    <w:rsid w:val="001D154A"/>
    <w:rsid w:val="001D1550"/>
    <w:rsid w:val="001D1954"/>
    <w:rsid w:val="001D19A2"/>
    <w:rsid w:val="001D1DA5"/>
    <w:rsid w:val="001D2C36"/>
    <w:rsid w:val="001D3276"/>
    <w:rsid w:val="001D360E"/>
    <w:rsid w:val="001D365D"/>
    <w:rsid w:val="001D3D1F"/>
    <w:rsid w:val="001D3E01"/>
    <w:rsid w:val="001D3E91"/>
    <w:rsid w:val="001D41DD"/>
    <w:rsid w:val="001D432E"/>
    <w:rsid w:val="001D4940"/>
    <w:rsid w:val="001D4B75"/>
    <w:rsid w:val="001D4DD4"/>
    <w:rsid w:val="001D53D3"/>
    <w:rsid w:val="001D54DE"/>
    <w:rsid w:val="001D5885"/>
    <w:rsid w:val="001D636C"/>
    <w:rsid w:val="001D692D"/>
    <w:rsid w:val="001D6973"/>
    <w:rsid w:val="001D6DBC"/>
    <w:rsid w:val="001D7132"/>
    <w:rsid w:val="001D7208"/>
    <w:rsid w:val="001D7674"/>
    <w:rsid w:val="001D7703"/>
    <w:rsid w:val="001D7948"/>
    <w:rsid w:val="001E06B8"/>
    <w:rsid w:val="001E0D7A"/>
    <w:rsid w:val="001E1223"/>
    <w:rsid w:val="001E1968"/>
    <w:rsid w:val="001E1CA7"/>
    <w:rsid w:val="001E218E"/>
    <w:rsid w:val="001E24E2"/>
    <w:rsid w:val="001E26A1"/>
    <w:rsid w:val="001E2C8E"/>
    <w:rsid w:val="001E3010"/>
    <w:rsid w:val="001E33AD"/>
    <w:rsid w:val="001E33E4"/>
    <w:rsid w:val="001E3A94"/>
    <w:rsid w:val="001E3B1C"/>
    <w:rsid w:val="001E3C04"/>
    <w:rsid w:val="001E3D16"/>
    <w:rsid w:val="001E3DF2"/>
    <w:rsid w:val="001E3F91"/>
    <w:rsid w:val="001E44E0"/>
    <w:rsid w:val="001E45CF"/>
    <w:rsid w:val="001E4605"/>
    <w:rsid w:val="001E4ED8"/>
    <w:rsid w:val="001E4F86"/>
    <w:rsid w:val="001E5140"/>
    <w:rsid w:val="001E54A2"/>
    <w:rsid w:val="001E60CB"/>
    <w:rsid w:val="001E6427"/>
    <w:rsid w:val="001E67E1"/>
    <w:rsid w:val="001E6C81"/>
    <w:rsid w:val="001E6E81"/>
    <w:rsid w:val="001E723E"/>
    <w:rsid w:val="001E72A0"/>
    <w:rsid w:val="001E7990"/>
    <w:rsid w:val="001E7ABB"/>
    <w:rsid w:val="001E7B1B"/>
    <w:rsid w:val="001E7CE1"/>
    <w:rsid w:val="001E7DC2"/>
    <w:rsid w:val="001E7E62"/>
    <w:rsid w:val="001F0202"/>
    <w:rsid w:val="001F060C"/>
    <w:rsid w:val="001F06C9"/>
    <w:rsid w:val="001F1347"/>
    <w:rsid w:val="001F1493"/>
    <w:rsid w:val="001F2919"/>
    <w:rsid w:val="001F2CD4"/>
    <w:rsid w:val="001F313A"/>
    <w:rsid w:val="001F3323"/>
    <w:rsid w:val="001F3932"/>
    <w:rsid w:val="001F3B51"/>
    <w:rsid w:val="001F45D7"/>
    <w:rsid w:val="001F4949"/>
    <w:rsid w:val="001F4E82"/>
    <w:rsid w:val="001F523E"/>
    <w:rsid w:val="001F5491"/>
    <w:rsid w:val="001F551D"/>
    <w:rsid w:val="001F5572"/>
    <w:rsid w:val="001F5B03"/>
    <w:rsid w:val="001F5E27"/>
    <w:rsid w:val="001F600A"/>
    <w:rsid w:val="001F653D"/>
    <w:rsid w:val="001F65B1"/>
    <w:rsid w:val="001F6D03"/>
    <w:rsid w:val="001F6DDA"/>
    <w:rsid w:val="001F709E"/>
    <w:rsid w:val="001F74F9"/>
    <w:rsid w:val="001F7833"/>
    <w:rsid w:val="001F7926"/>
    <w:rsid w:val="0020014C"/>
    <w:rsid w:val="00200293"/>
    <w:rsid w:val="0020071E"/>
    <w:rsid w:val="0020088B"/>
    <w:rsid w:val="0020116F"/>
    <w:rsid w:val="0020133E"/>
    <w:rsid w:val="00201381"/>
    <w:rsid w:val="0020165C"/>
    <w:rsid w:val="00201DDA"/>
    <w:rsid w:val="00201E3B"/>
    <w:rsid w:val="00202281"/>
    <w:rsid w:val="00202765"/>
    <w:rsid w:val="002033F3"/>
    <w:rsid w:val="0020369C"/>
    <w:rsid w:val="00203796"/>
    <w:rsid w:val="00203971"/>
    <w:rsid w:val="002039BF"/>
    <w:rsid w:val="00203B3B"/>
    <w:rsid w:val="0020426C"/>
    <w:rsid w:val="0020438C"/>
    <w:rsid w:val="0020468C"/>
    <w:rsid w:val="00204BAF"/>
    <w:rsid w:val="00204E43"/>
    <w:rsid w:val="00204ED4"/>
    <w:rsid w:val="002058A0"/>
    <w:rsid w:val="00205C15"/>
    <w:rsid w:val="00205FC0"/>
    <w:rsid w:val="0020600D"/>
    <w:rsid w:val="00206A43"/>
    <w:rsid w:val="00206DBC"/>
    <w:rsid w:val="0020705A"/>
    <w:rsid w:val="002070DA"/>
    <w:rsid w:val="0020737D"/>
    <w:rsid w:val="002074A6"/>
    <w:rsid w:val="002076EE"/>
    <w:rsid w:val="00207990"/>
    <w:rsid w:val="00207A1B"/>
    <w:rsid w:val="00207A2A"/>
    <w:rsid w:val="00207A89"/>
    <w:rsid w:val="00207B8C"/>
    <w:rsid w:val="00207FDF"/>
    <w:rsid w:val="00210487"/>
    <w:rsid w:val="002105A9"/>
    <w:rsid w:val="002106A6"/>
    <w:rsid w:val="002106AC"/>
    <w:rsid w:val="002106EB"/>
    <w:rsid w:val="002107AC"/>
    <w:rsid w:val="00210C32"/>
    <w:rsid w:val="002113D5"/>
    <w:rsid w:val="0021141B"/>
    <w:rsid w:val="00211932"/>
    <w:rsid w:val="00211A3E"/>
    <w:rsid w:val="002120F7"/>
    <w:rsid w:val="00212250"/>
    <w:rsid w:val="0021244D"/>
    <w:rsid w:val="0021250F"/>
    <w:rsid w:val="00212D68"/>
    <w:rsid w:val="00212E6B"/>
    <w:rsid w:val="002131E3"/>
    <w:rsid w:val="00213639"/>
    <w:rsid w:val="0021386D"/>
    <w:rsid w:val="00213A04"/>
    <w:rsid w:val="00213D3F"/>
    <w:rsid w:val="00213E07"/>
    <w:rsid w:val="00213E77"/>
    <w:rsid w:val="002143D1"/>
    <w:rsid w:val="00214579"/>
    <w:rsid w:val="00214F00"/>
    <w:rsid w:val="00215153"/>
    <w:rsid w:val="002153BD"/>
    <w:rsid w:val="002156E8"/>
    <w:rsid w:val="00215755"/>
    <w:rsid w:val="00215C19"/>
    <w:rsid w:val="00215C33"/>
    <w:rsid w:val="00215FE6"/>
    <w:rsid w:val="00216326"/>
    <w:rsid w:val="002164F4"/>
    <w:rsid w:val="002166F4"/>
    <w:rsid w:val="002167E4"/>
    <w:rsid w:val="00216B81"/>
    <w:rsid w:val="00216BD8"/>
    <w:rsid w:val="0021768A"/>
    <w:rsid w:val="00217A53"/>
    <w:rsid w:val="00217F27"/>
    <w:rsid w:val="0022005E"/>
    <w:rsid w:val="00220279"/>
    <w:rsid w:val="002202BB"/>
    <w:rsid w:val="00220353"/>
    <w:rsid w:val="00220B45"/>
    <w:rsid w:val="0022186F"/>
    <w:rsid w:val="0022188F"/>
    <w:rsid w:val="002218E7"/>
    <w:rsid w:val="00221D11"/>
    <w:rsid w:val="00221D9B"/>
    <w:rsid w:val="00222136"/>
    <w:rsid w:val="002223C2"/>
    <w:rsid w:val="002223EE"/>
    <w:rsid w:val="0022290D"/>
    <w:rsid w:val="00222D74"/>
    <w:rsid w:val="002230FB"/>
    <w:rsid w:val="0022383C"/>
    <w:rsid w:val="002240D5"/>
    <w:rsid w:val="00224924"/>
    <w:rsid w:val="00224E2E"/>
    <w:rsid w:val="0022519E"/>
    <w:rsid w:val="00225235"/>
    <w:rsid w:val="00225550"/>
    <w:rsid w:val="002255B4"/>
    <w:rsid w:val="0022623C"/>
    <w:rsid w:val="00226BFE"/>
    <w:rsid w:val="00226D05"/>
    <w:rsid w:val="00227239"/>
    <w:rsid w:val="00227382"/>
    <w:rsid w:val="00227634"/>
    <w:rsid w:val="00227A12"/>
    <w:rsid w:val="00227D03"/>
    <w:rsid w:val="0023027A"/>
    <w:rsid w:val="002307BF"/>
    <w:rsid w:val="00230D3A"/>
    <w:rsid w:val="00230D8A"/>
    <w:rsid w:val="00230E0C"/>
    <w:rsid w:val="00230E1A"/>
    <w:rsid w:val="00230E73"/>
    <w:rsid w:val="00230F86"/>
    <w:rsid w:val="002312C3"/>
    <w:rsid w:val="0023144B"/>
    <w:rsid w:val="0023148A"/>
    <w:rsid w:val="002316C1"/>
    <w:rsid w:val="00232129"/>
    <w:rsid w:val="0023221E"/>
    <w:rsid w:val="00232DB9"/>
    <w:rsid w:val="00232F81"/>
    <w:rsid w:val="00232F87"/>
    <w:rsid w:val="0023320B"/>
    <w:rsid w:val="00233C54"/>
    <w:rsid w:val="00233D0F"/>
    <w:rsid w:val="00234031"/>
    <w:rsid w:val="00234147"/>
    <w:rsid w:val="002344D6"/>
    <w:rsid w:val="00234B65"/>
    <w:rsid w:val="002351C1"/>
    <w:rsid w:val="002353B8"/>
    <w:rsid w:val="0023590D"/>
    <w:rsid w:val="002359F8"/>
    <w:rsid w:val="00235AF4"/>
    <w:rsid w:val="00235E59"/>
    <w:rsid w:val="00236024"/>
    <w:rsid w:val="002362B6"/>
    <w:rsid w:val="002362CE"/>
    <w:rsid w:val="002364FD"/>
    <w:rsid w:val="0023677F"/>
    <w:rsid w:val="00236843"/>
    <w:rsid w:val="00236A26"/>
    <w:rsid w:val="00236B05"/>
    <w:rsid w:val="00236B0B"/>
    <w:rsid w:val="00236E1D"/>
    <w:rsid w:val="00236F0D"/>
    <w:rsid w:val="00236F40"/>
    <w:rsid w:val="00237616"/>
    <w:rsid w:val="00240156"/>
    <w:rsid w:val="0024027E"/>
    <w:rsid w:val="00240703"/>
    <w:rsid w:val="00240A66"/>
    <w:rsid w:val="00241252"/>
    <w:rsid w:val="002413EA"/>
    <w:rsid w:val="00241A87"/>
    <w:rsid w:val="00241C97"/>
    <w:rsid w:val="00242303"/>
    <w:rsid w:val="0024242C"/>
    <w:rsid w:val="0024278D"/>
    <w:rsid w:val="00242939"/>
    <w:rsid w:val="00243006"/>
    <w:rsid w:val="00243337"/>
    <w:rsid w:val="002433C5"/>
    <w:rsid w:val="00243463"/>
    <w:rsid w:val="002434C9"/>
    <w:rsid w:val="00243641"/>
    <w:rsid w:val="00243685"/>
    <w:rsid w:val="00243782"/>
    <w:rsid w:val="002437A6"/>
    <w:rsid w:val="0024389F"/>
    <w:rsid w:val="002438A2"/>
    <w:rsid w:val="002439A1"/>
    <w:rsid w:val="00243F62"/>
    <w:rsid w:val="00244235"/>
    <w:rsid w:val="00244DA2"/>
    <w:rsid w:val="00244EBE"/>
    <w:rsid w:val="0024562B"/>
    <w:rsid w:val="002456FE"/>
    <w:rsid w:val="002457CE"/>
    <w:rsid w:val="002457D4"/>
    <w:rsid w:val="00245CF7"/>
    <w:rsid w:val="00245E67"/>
    <w:rsid w:val="00245FF6"/>
    <w:rsid w:val="0024651F"/>
    <w:rsid w:val="00246832"/>
    <w:rsid w:val="00246A43"/>
    <w:rsid w:val="00246ABB"/>
    <w:rsid w:val="00246C47"/>
    <w:rsid w:val="00246C6D"/>
    <w:rsid w:val="00246DAA"/>
    <w:rsid w:val="002471C3"/>
    <w:rsid w:val="002471E5"/>
    <w:rsid w:val="002475FB"/>
    <w:rsid w:val="00247638"/>
    <w:rsid w:val="00247797"/>
    <w:rsid w:val="00247981"/>
    <w:rsid w:val="00247A23"/>
    <w:rsid w:val="00247A99"/>
    <w:rsid w:val="00247CBD"/>
    <w:rsid w:val="00247E7E"/>
    <w:rsid w:val="00250085"/>
    <w:rsid w:val="00250370"/>
    <w:rsid w:val="00250879"/>
    <w:rsid w:val="00250916"/>
    <w:rsid w:val="00251618"/>
    <w:rsid w:val="00251769"/>
    <w:rsid w:val="00251957"/>
    <w:rsid w:val="00251ACA"/>
    <w:rsid w:val="00251B66"/>
    <w:rsid w:val="00251D19"/>
    <w:rsid w:val="00252013"/>
    <w:rsid w:val="0025225D"/>
    <w:rsid w:val="00252683"/>
    <w:rsid w:val="00252B07"/>
    <w:rsid w:val="00252D1C"/>
    <w:rsid w:val="00253639"/>
    <w:rsid w:val="00253FB8"/>
    <w:rsid w:val="002541E4"/>
    <w:rsid w:val="00254609"/>
    <w:rsid w:val="00254709"/>
    <w:rsid w:val="00254AC3"/>
    <w:rsid w:val="00254EE9"/>
    <w:rsid w:val="0025673E"/>
    <w:rsid w:val="00256A89"/>
    <w:rsid w:val="0025764C"/>
    <w:rsid w:val="002577F8"/>
    <w:rsid w:val="00260908"/>
    <w:rsid w:val="00261550"/>
    <w:rsid w:val="00261579"/>
    <w:rsid w:val="00261C9D"/>
    <w:rsid w:val="0026214E"/>
    <w:rsid w:val="00262981"/>
    <w:rsid w:val="00262D0C"/>
    <w:rsid w:val="00263222"/>
    <w:rsid w:val="00263349"/>
    <w:rsid w:val="002635DC"/>
    <w:rsid w:val="00263768"/>
    <w:rsid w:val="00263885"/>
    <w:rsid w:val="00263909"/>
    <w:rsid w:val="00263BA6"/>
    <w:rsid w:val="002641F6"/>
    <w:rsid w:val="002645FD"/>
    <w:rsid w:val="00264724"/>
    <w:rsid w:val="002647BE"/>
    <w:rsid w:val="002647CA"/>
    <w:rsid w:val="00264802"/>
    <w:rsid w:val="00264B38"/>
    <w:rsid w:val="00264CA9"/>
    <w:rsid w:val="00264CFA"/>
    <w:rsid w:val="00264DB4"/>
    <w:rsid w:val="002650CC"/>
    <w:rsid w:val="00265684"/>
    <w:rsid w:val="00265833"/>
    <w:rsid w:val="00265864"/>
    <w:rsid w:val="0026590B"/>
    <w:rsid w:val="00265CCF"/>
    <w:rsid w:val="00265DC9"/>
    <w:rsid w:val="00266364"/>
    <w:rsid w:val="00266AF3"/>
    <w:rsid w:val="00266F24"/>
    <w:rsid w:val="002670AE"/>
    <w:rsid w:val="002679D5"/>
    <w:rsid w:val="00270029"/>
    <w:rsid w:val="00270526"/>
    <w:rsid w:val="00270676"/>
    <w:rsid w:val="0027076D"/>
    <w:rsid w:val="002708C6"/>
    <w:rsid w:val="00270EDB"/>
    <w:rsid w:val="00271014"/>
    <w:rsid w:val="002717BF"/>
    <w:rsid w:val="00271D06"/>
    <w:rsid w:val="00272001"/>
    <w:rsid w:val="00272248"/>
    <w:rsid w:val="002725B3"/>
    <w:rsid w:val="00272831"/>
    <w:rsid w:val="00272CA5"/>
    <w:rsid w:val="002736B2"/>
    <w:rsid w:val="00273894"/>
    <w:rsid w:val="00273D8C"/>
    <w:rsid w:val="002740F2"/>
    <w:rsid w:val="0027483F"/>
    <w:rsid w:val="002749D4"/>
    <w:rsid w:val="00274A3A"/>
    <w:rsid w:val="002750E5"/>
    <w:rsid w:val="002753FD"/>
    <w:rsid w:val="00275505"/>
    <w:rsid w:val="002757DB"/>
    <w:rsid w:val="00276067"/>
    <w:rsid w:val="00276428"/>
    <w:rsid w:val="00276636"/>
    <w:rsid w:val="00276E72"/>
    <w:rsid w:val="002770DC"/>
    <w:rsid w:val="00277374"/>
    <w:rsid w:val="00277596"/>
    <w:rsid w:val="00277779"/>
    <w:rsid w:val="00277819"/>
    <w:rsid w:val="00280108"/>
    <w:rsid w:val="0028047D"/>
    <w:rsid w:val="00280537"/>
    <w:rsid w:val="00280923"/>
    <w:rsid w:val="00280A17"/>
    <w:rsid w:val="00280A60"/>
    <w:rsid w:val="00280A96"/>
    <w:rsid w:val="00280BA1"/>
    <w:rsid w:val="00280C1A"/>
    <w:rsid w:val="00280D17"/>
    <w:rsid w:val="00280DBD"/>
    <w:rsid w:val="00280FCD"/>
    <w:rsid w:val="002812BA"/>
    <w:rsid w:val="00281357"/>
    <w:rsid w:val="00281388"/>
    <w:rsid w:val="0028164C"/>
    <w:rsid w:val="002817A6"/>
    <w:rsid w:val="002817F4"/>
    <w:rsid w:val="00281BD3"/>
    <w:rsid w:val="00282044"/>
    <w:rsid w:val="002827CA"/>
    <w:rsid w:val="00282ADA"/>
    <w:rsid w:val="00282BA0"/>
    <w:rsid w:val="00282FCE"/>
    <w:rsid w:val="00283219"/>
    <w:rsid w:val="00283A5C"/>
    <w:rsid w:val="00283BFD"/>
    <w:rsid w:val="00283D79"/>
    <w:rsid w:val="002840CB"/>
    <w:rsid w:val="00284530"/>
    <w:rsid w:val="00284583"/>
    <w:rsid w:val="00284777"/>
    <w:rsid w:val="00284B17"/>
    <w:rsid w:val="00284D81"/>
    <w:rsid w:val="00284FC1"/>
    <w:rsid w:val="00285088"/>
    <w:rsid w:val="00285164"/>
    <w:rsid w:val="00285274"/>
    <w:rsid w:val="00285A77"/>
    <w:rsid w:val="00285D8F"/>
    <w:rsid w:val="00285F5D"/>
    <w:rsid w:val="0028623C"/>
    <w:rsid w:val="00286474"/>
    <w:rsid w:val="0028690C"/>
    <w:rsid w:val="0028695B"/>
    <w:rsid w:val="00286AB8"/>
    <w:rsid w:val="00286F0C"/>
    <w:rsid w:val="002870A3"/>
    <w:rsid w:val="0028758A"/>
    <w:rsid w:val="00290069"/>
    <w:rsid w:val="002909C0"/>
    <w:rsid w:val="00290C03"/>
    <w:rsid w:val="002914F3"/>
    <w:rsid w:val="0029171C"/>
    <w:rsid w:val="002917EB"/>
    <w:rsid w:val="00291B74"/>
    <w:rsid w:val="00291CBD"/>
    <w:rsid w:val="00291EB4"/>
    <w:rsid w:val="00291F0B"/>
    <w:rsid w:val="002922D3"/>
    <w:rsid w:val="00292307"/>
    <w:rsid w:val="0029231E"/>
    <w:rsid w:val="00292586"/>
    <w:rsid w:val="00292717"/>
    <w:rsid w:val="00292D68"/>
    <w:rsid w:val="002931D2"/>
    <w:rsid w:val="002932DE"/>
    <w:rsid w:val="00293595"/>
    <w:rsid w:val="00293C2A"/>
    <w:rsid w:val="00293E83"/>
    <w:rsid w:val="00293F95"/>
    <w:rsid w:val="0029400E"/>
    <w:rsid w:val="0029423B"/>
    <w:rsid w:val="00294923"/>
    <w:rsid w:val="00295399"/>
    <w:rsid w:val="0029568B"/>
    <w:rsid w:val="00295F8E"/>
    <w:rsid w:val="00296DAA"/>
    <w:rsid w:val="002971FC"/>
    <w:rsid w:val="00297855"/>
    <w:rsid w:val="00297A8E"/>
    <w:rsid w:val="00297F85"/>
    <w:rsid w:val="002A0562"/>
    <w:rsid w:val="002A0765"/>
    <w:rsid w:val="002A091B"/>
    <w:rsid w:val="002A0E2F"/>
    <w:rsid w:val="002A10A9"/>
    <w:rsid w:val="002A1377"/>
    <w:rsid w:val="002A146B"/>
    <w:rsid w:val="002A18F3"/>
    <w:rsid w:val="002A1922"/>
    <w:rsid w:val="002A1BC0"/>
    <w:rsid w:val="002A2105"/>
    <w:rsid w:val="002A2544"/>
    <w:rsid w:val="002A2D2A"/>
    <w:rsid w:val="002A2E24"/>
    <w:rsid w:val="002A3021"/>
    <w:rsid w:val="002A316B"/>
    <w:rsid w:val="002A3609"/>
    <w:rsid w:val="002A3803"/>
    <w:rsid w:val="002A3E0D"/>
    <w:rsid w:val="002A3E93"/>
    <w:rsid w:val="002A40E1"/>
    <w:rsid w:val="002A41AD"/>
    <w:rsid w:val="002A41CC"/>
    <w:rsid w:val="002A4377"/>
    <w:rsid w:val="002A4CBB"/>
    <w:rsid w:val="002A4D79"/>
    <w:rsid w:val="002A509D"/>
    <w:rsid w:val="002A53B3"/>
    <w:rsid w:val="002A5574"/>
    <w:rsid w:val="002A56AC"/>
    <w:rsid w:val="002A577C"/>
    <w:rsid w:val="002A5882"/>
    <w:rsid w:val="002A58CB"/>
    <w:rsid w:val="002A5CF9"/>
    <w:rsid w:val="002A5E1F"/>
    <w:rsid w:val="002A5FCE"/>
    <w:rsid w:val="002A60F0"/>
    <w:rsid w:val="002A624C"/>
    <w:rsid w:val="002A62E6"/>
    <w:rsid w:val="002A632A"/>
    <w:rsid w:val="002A6757"/>
    <w:rsid w:val="002A6927"/>
    <w:rsid w:val="002A6E02"/>
    <w:rsid w:val="002A6E66"/>
    <w:rsid w:val="002A6F95"/>
    <w:rsid w:val="002A723B"/>
    <w:rsid w:val="002A7823"/>
    <w:rsid w:val="002A787A"/>
    <w:rsid w:val="002A7D59"/>
    <w:rsid w:val="002B00F1"/>
    <w:rsid w:val="002B0311"/>
    <w:rsid w:val="002B04E8"/>
    <w:rsid w:val="002B05D8"/>
    <w:rsid w:val="002B064D"/>
    <w:rsid w:val="002B0652"/>
    <w:rsid w:val="002B0899"/>
    <w:rsid w:val="002B08ED"/>
    <w:rsid w:val="002B0F7F"/>
    <w:rsid w:val="002B1373"/>
    <w:rsid w:val="002B1ADE"/>
    <w:rsid w:val="002B213C"/>
    <w:rsid w:val="002B2681"/>
    <w:rsid w:val="002B2C35"/>
    <w:rsid w:val="002B302B"/>
    <w:rsid w:val="002B342F"/>
    <w:rsid w:val="002B343A"/>
    <w:rsid w:val="002B3857"/>
    <w:rsid w:val="002B3986"/>
    <w:rsid w:val="002B43EA"/>
    <w:rsid w:val="002B4493"/>
    <w:rsid w:val="002B4771"/>
    <w:rsid w:val="002B4FA5"/>
    <w:rsid w:val="002B5157"/>
    <w:rsid w:val="002B5294"/>
    <w:rsid w:val="002B5411"/>
    <w:rsid w:val="002B5A39"/>
    <w:rsid w:val="002B5EBC"/>
    <w:rsid w:val="002B60CE"/>
    <w:rsid w:val="002B631D"/>
    <w:rsid w:val="002B6742"/>
    <w:rsid w:val="002B6906"/>
    <w:rsid w:val="002B6914"/>
    <w:rsid w:val="002B6AD7"/>
    <w:rsid w:val="002B7122"/>
    <w:rsid w:val="002C02DA"/>
    <w:rsid w:val="002C0DC0"/>
    <w:rsid w:val="002C0EA6"/>
    <w:rsid w:val="002C0FA9"/>
    <w:rsid w:val="002C149C"/>
    <w:rsid w:val="002C165B"/>
    <w:rsid w:val="002C170E"/>
    <w:rsid w:val="002C1D42"/>
    <w:rsid w:val="002C1DFB"/>
    <w:rsid w:val="002C1ECD"/>
    <w:rsid w:val="002C2557"/>
    <w:rsid w:val="002C2ECA"/>
    <w:rsid w:val="002C337A"/>
    <w:rsid w:val="002C3782"/>
    <w:rsid w:val="002C39EF"/>
    <w:rsid w:val="002C406F"/>
    <w:rsid w:val="002C4074"/>
    <w:rsid w:val="002C4855"/>
    <w:rsid w:val="002C4903"/>
    <w:rsid w:val="002C4E0C"/>
    <w:rsid w:val="002C4E3F"/>
    <w:rsid w:val="002C5078"/>
    <w:rsid w:val="002C5C8A"/>
    <w:rsid w:val="002C608A"/>
    <w:rsid w:val="002C63F7"/>
    <w:rsid w:val="002C648C"/>
    <w:rsid w:val="002C6511"/>
    <w:rsid w:val="002C6586"/>
    <w:rsid w:val="002C6620"/>
    <w:rsid w:val="002C66E8"/>
    <w:rsid w:val="002C6933"/>
    <w:rsid w:val="002C73D3"/>
    <w:rsid w:val="002C7482"/>
    <w:rsid w:val="002C77EA"/>
    <w:rsid w:val="002C78F3"/>
    <w:rsid w:val="002C7A48"/>
    <w:rsid w:val="002C7F18"/>
    <w:rsid w:val="002D09C8"/>
    <w:rsid w:val="002D0F4A"/>
    <w:rsid w:val="002D10AC"/>
    <w:rsid w:val="002D17A4"/>
    <w:rsid w:val="002D18B7"/>
    <w:rsid w:val="002D1CCF"/>
    <w:rsid w:val="002D1D2C"/>
    <w:rsid w:val="002D1F01"/>
    <w:rsid w:val="002D1F5E"/>
    <w:rsid w:val="002D2176"/>
    <w:rsid w:val="002D21EB"/>
    <w:rsid w:val="002D23F8"/>
    <w:rsid w:val="002D24ED"/>
    <w:rsid w:val="002D26D8"/>
    <w:rsid w:val="002D26EF"/>
    <w:rsid w:val="002D2A29"/>
    <w:rsid w:val="002D3323"/>
    <w:rsid w:val="002D344B"/>
    <w:rsid w:val="002D3F20"/>
    <w:rsid w:val="002D4B10"/>
    <w:rsid w:val="002D4BCE"/>
    <w:rsid w:val="002D5992"/>
    <w:rsid w:val="002D5B98"/>
    <w:rsid w:val="002D68BD"/>
    <w:rsid w:val="002D68FE"/>
    <w:rsid w:val="002D70BB"/>
    <w:rsid w:val="002D73CB"/>
    <w:rsid w:val="002D7EEE"/>
    <w:rsid w:val="002D7FAD"/>
    <w:rsid w:val="002E0442"/>
    <w:rsid w:val="002E0643"/>
    <w:rsid w:val="002E080D"/>
    <w:rsid w:val="002E0C16"/>
    <w:rsid w:val="002E0EB8"/>
    <w:rsid w:val="002E11BD"/>
    <w:rsid w:val="002E1240"/>
    <w:rsid w:val="002E16D2"/>
    <w:rsid w:val="002E1991"/>
    <w:rsid w:val="002E1BA3"/>
    <w:rsid w:val="002E21AF"/>
    <w:rsid w:val="002E2401"/>
    <w:rsid w:val="002E26CB"/>
    <w:rsid w:val="002E27E1"/>
    <w:rsid w:val="002E2C8F"/>
    <w:rsid w:val="002E2CD1"/>
    <w:rsid w:val="002E2F26"/>
    <w:rsid w:val="002E3232"/>
    <w:rsid w:val="002E36B5"/>
    <w:rsid w:val="002E428E"/>
    <w:rsid w:val="002E4A1E"/>
    <w:rsid w:val="002E5424"/>
    <w:rsid w:val="002E5967"/>
    <w:rsid w:val="002E59D8"/>
    <w:rsid w:val="002E5CD5"/>
    <w:rsid w:val="002E5EEA"/>
    <w:rsid w:val="002E6369"/>
    <w:rsid w:val="002E6450"/>
    <w:rsid w:val="002E65B4"/>
    <w:rsid w:val="002E6BD0"/>
    <w:rsid w:val="002E7075"/>
    <w:rsid w:val="002E71F1"/>
    <w:rsid w:val="002E737F"/>
    <w:rsid w:val="002E74FD"/>
    <w:rsid w:val="002E76EA"/>
    <w:rsid w:val="002E76FE"/>
    <w:rsid w:val="002E79FF"/>
    <w:rsid w:val="002E7ACC"/>
    <w:rsid w:val="002E7C24"/>
    <w:rsid w:val="002E7F76"/>
    <w:rsid w:val="002F048E"/>
    <w:rsid w:val="002F0574"/>
    <w:rsid w:val="002F0CE7"/>
    <w:rsid w:val="002F1C3A"/>
    <w:rsid w:val="002F1CC5"/>
    <w:rsid w:val="002F1F78"/>
    <w:rsid w:val="002F24FB"/>
    <w:rsid w:val="002F25A4"/>
    <w:rsid w:val="002F25B2"/>
    <w:rsid w:val="002F294F"/>
    <w:rsid w:val="002F3317"/>
    <w:rsid w:val="002F33F6"/>
    <w:rsid w:val="002F3CB2"/>
    <w:rsid w:val="002F407B"/>
    <w:rsid w:val="002F4150"/>
    <w:rsid w:val="002F48D5"/>
    <w:rsid w:val="002F4DE9"/>
    <w:rsid w:val="002F5BFA"/>
    <w:rsid w:val="002F5CA8"/>
    <w:rsid w:val="002F639B"/>
    <w:rsid w:val="002F6679"/>
    <w:rsid w:val="002F6CD7"/>
    <w:rsid w:val="002F72D2"/>
    <w:rsid w:val="002F7640"/>
    <w:rsid w:val="002F7702"/>
    <w:rsid w:val="002F7828"/>
    <w:rsid w:val="002F7E11"/>
    <w:rsid w:val="002F7EFC"/>
    <w:rsid w:val="003000CA"/>
    <w:rsid w:val="0030016E"/>
    <w:rsid w:val="003001F3"/>
    <w:rsid w:val="0030027A"/>
    <w:rsid w:val="003003AE"/>
    <w:rsid w:val="00300506"/>
    <w:rsid w:val="0030072D"/>
    <w:rsid w:val="00300CA6"/>
    <w:rsid w:val="003011EE"/>
    <w:rsid w:val="003020C2"/>
    <w:rsid w:val="003022F9"/>
    <w:rsid w:val="00302363"/>
    <w:rsid w:val="003025CF"/>
    <w:rsid w:val="0030287E"/>
    <w:rsid w:val="00302C87"/>
    <w:rsid w:val="00302D94"/>
    <w:rsid w:val="00302E5A"/>
    <w:rsid w:val="00302F72"/>
    <w:rsid w:val="0030342B"/>
    <w:rsid w:val="00303A8C"/>
    <w:rsid w:val="0030417F"/>
    <w:rsid w:val="003041F6"/>
    <w:rsid w:val="00304995"/>
    <w:rsid w:val="00304C14"/>
    <w:rsid w:val="00304EBF"/>
    <w:rsid w:val="00304FEF"/>
    <w:rsid w:val="0030506E"/>
    <w:rsid w:val="003057B4"/>
    <w:rsid w:val="00305C48"/>
    <w:rsid w:val="00305C9F"/>
    <w:rsid w:val="00305EB6"/>
    <w:rsid w:val="00306676"/>
    <w:rsid w:val="0030668A"/>
    <w:rsid w:val="0030670C"/>
    <w:rsid w:val="00306725"/>
    <w:rsid w:val="003067A2"/>
    <w:rsid w:val="00307073"/>
    <w:rsid w:val="003072C9"/>
    <w:rsid w:val="0030730D"/>
    <w:rsid w:val="0031007A"/>
    <w:rsid w:val="0031009E"/>
    <w:rsid w:val="0031074B"/>
    <w:rsid w:val="00310A57"/>
    <w:rsid w:val="00310DB2"/>
    <w:rsid w:val="00310DED"/>
    <w:rsid w:val="00311179"/>
    <w:rsid w:val="0031185D"/>
    <w:rsid w:val="003118B2"/>
    <w:rsid w:val="003118FD"/>
    <w:rsid w:val="003119BE"/>
    <w:rsid w:val="00311B25"/>
    <w:rsid w:val="00311C73"/>
    <w:rsid w:val="00312337"/>
    <w:rsid w:val="0031243F"/>
    <w:rsid w:val="00312901"/>
    <w:rsid w:val="00312EE5"/>
    <w:rsid w:val="0031384F"/>
    <w:rsid w:val="003146E4"/>
    <w:rsid w:val="00314744"/>
    <w:rsid w:val="00314AC9"/>
    <w:rsid w:val="00314EFE"/>
    <w:rsid w:val="003156D3"/>
    <w:rsid w:val="0031574D"/>
    <w:rsid w:val="003158D7"/>
    <w:rsid w:val="00316110"/>
    <w:rsid w:val="0031629B"/>
    <w:rsid w:val="00316388"/>
    <w:rsid w:val="00316973"/>
    <w:rsid w:val="00316F33"/>
    <w:rsid w:val="003171D8"/>
    <w:rsid w:val="0031773A"/>
    <w:rsid w:val="00317774"/>
    <w:rsid w:val="00317B15"/>
    <w:rsid w:val="00317B97"/>
    <w:rsid w:val="00317E59"/>
    <w:rsid w:val="00317F08"/>
    <w:rsid w:val="00320271"/>
    <w:rsid w:val="00320675"/>
    <w:rsid w:val="00320787"/>
    <w:rsid w:val="0032088C"/>
    <w:rsid w:val="00320B68"/>
    <w:rsid w:val="00320DFE"/>
    <w:rsid w:val="00320E67"/>
    <w:rsid w:val="0032110E"/>
    <w:rsid w:val="003211FD"/>
    <w:rsid w:val="00321372"/>
    <w:rsid w:val="00321409"/>
    <w:rsid w:val="00321525"/>
    <w:rsid w:val="0032153E"/>
    <w:rsid w:val="00321C3A"/>
    <w:rsid w:val="00321F3A"/>
    <w:rsid w:val="00321F7A"/>
    <w:rsid w:val="0032215B"/>
    <w:rsid w:val="003226C2"/>
    <w:rsid w:val="00322D08"/>
    <w:rsid w:val="00323007"/>
    <w:rsid w:val="003231BA"/>
    <w:rsid w:val="003232D6"/>
    <w:rsid w:val="00323630"/>
    <w:rsid w:val="00323C83"/>
    <w:rsid w:val="00323D47"/>
    <w:rsid w:val="003249D8"/>
    <w:rsid w:val="00324BE7"/>
    <w:rsid w:val="00325468"/>
    <w:rsid w:val="00325561"/>
    <w:rsid w:val="00325699"/>
    <w:rsid w:val="00325724"/>
    <w:rsid w:val="00326795"/>
    <w:rsid w:val="00326B02"/>
    <w:rsid w:val="00326B43"/>
    <w:rsid w:val="00326C32"/>
    <w:rsid w:val="00326D34"/>
    <w:rsid w:val="003273C0"/>
    <w:rsid w:val="0032764A"/>
    <w:rsid w:val="003302E9"/>
    <w:rsid w:val="00330A45"/>
    <w:rsid w:val="00330F16"/>
    <w:rsid w:val="00330FE7"/>
    <w:rsid w:val="00331098"/>
    <w:rsid w:val="00331556"/>
    <w:rsid w:val="003315E8"/>
    <w:rsid w:val="00331686"/>
    <w:rsid w:val="0033176A"/>
    <w:rsid w:val="0033196A"/>
    <w:rsid w:val="00331BFA"/>
    <w:rsid w:val="0033224F"/>
    <w:rsid w:val="0033242F"/>
    <w:rsid w:val="0033277F"/>
    <w:rsid w:val="0033296F"/>
    <w:rsid w:val="0033297E"/>
    <w:rsid w:val="00332997"/>
    <w:rsid w:val="00332E7F"/>
    <w:rsid w:val="00333594"/>
    <w:rsid w:val="00334437"/>
    <w:rsid w:val="003347BD"/>
    <w:rsid w:val="003347DB"/>
    <w:rsid w:val="003349E2"/>
    <w:rsid w:val="00334A77"/>
    <w:rsid w:val="00334D47"/>
    <w:rsid w:val="0033528C"/>
    <w:rsid w:val="003358A8"/>
    <w:rsid w:val="003359FE"/>
    <w:rsid w:val="00335A63"/>
    <w:rsid w:val="00335FEB"/>
    <w:rsid w:val="00336534"/>
    <w:rsid w:val="003376B7"/>
    <w:rsid w:val="0033774C"/>
    <w:rsid w:val="00337896"/>
    <w:rsid w:val="00337BE7"/>
    <w:rsid w:val="00337CFE"/>
    <w:rsid w:val="0034018F"/>
    <w:rsid w:val="00340349"/>
    <w:rsid w:val="003403BD"/>
    <w:rsid w:val="003404EF"/>
    <w:rsid w:val="003406BD"/>
    <w:rsid w:val="00340762"/>
    <w:rsid w:val="00340B03"/>
    <w:rsid w:val="0034121F"/>
    <w:rsid w:val="003417E2"/>
    <w:rsid w:val="00341C02"/>
    <w:rsid w:val="00342230"/>
    <w:rsid w:val="0034259F"/>
    <w:rsid w:val="00342868"/>
    <w:rsid w:val="00342A92"/>
    <w:rsid w:val="00342DEC"/>
    <w:rsid w:val="00343DAE"/>
    <w:rsid w:val="0034408C"/>
    <w:rsid w:val="00344172"/>
    <w:rsid w:val="0034417A"/>
    <w:rsid w:val="003444BB"/>
    <w:rsid w:val="00344CB3"/>
    <w:rsid w:val="0034555F"/>
    <w:rsid w:val="00345627"/>
    <w:rsid w:val="0034570D"/>
    <w:rsid w:val="00345712"/>
    <w:rsid w:val="00345A4F"/>
    <w:rsid w:val="00345C68"/>
    <w:rsid w:val="00345F11"/>
    <w:rsid w:val="00345F43"/>
    <w:rsid w:val="0034616D"/>
    <w:rsid w:val="00346341"/>
    <w:rsid w:val="003463BE"/>
    <w:rsid w:val="003464F8"/>
    <w:rsid w:val="003467BA"/>
    <w:rsid w:val="0034682B"/>
    <w:rsid w:val="00346A8B"/>
    <w:rsid w:val="00346AC0"/>
    <w:rsid w:val="00346BC1"/>
    <w:rsid w:val="00346C71"/>
    <w:rsid w:val="0034706F"/>
    <w:rsid w:val="003471F2"/>
    <w:rsid w:val="00347484"/>
    <w:rsid w:val="0034755D"/>
    <w:rsid w:val="00347E28"/>
    <w:rsid w:val="00350193"/>
    <w:rsid w:val="0035030B"/>
    <w:rsid w:val="003504F4"/>
    <w:rsid w:val="0035077A"/>
    <w:rsid w:val="00350CE1"/>
    <w:rsid w:val="00350D83"/>
    <w:rsid w:val="00351205"/>
    <w:rsid w:val="00351628"/>
    <w:rsid w:val="00351D0A"/>
    <w:rsid w:val="00351E2A"/>
    <w:rsid w:val="00351EE0"/>
    <w:rsid w:val="0035202E"/>
    <w:rsid w:val="003525D7"/>
    <w:rsid w:val="0035395E"/>
    <w:rsid w:val="00353E85"/>
    <w:rsid w:val="00353EAE"/>
    <w:rsid w:val="003541BC"/>
    <w:rsid w:val="00354585"/>
    <w:rsid w:val="003548DC"/>
    <w:rsid w:val="00354928"/>
    <w:rsid w:val="00354BDB"/>
    <w:rsid w:val="00354E31"/>
    <w:rsid w:val="00355017"/>
    <w:rsid w:val="00355644"/>
    <w:rsid w:val="003559EF"/>
    <w:rsid w:val="00355CE1"/>
    <w:rsid w:val="00356098"/>
    <w:rsid w:val="00356184"/>
    <w:rsid w:val="003561CB"/>
    <w:rsid w:val="00356466"/>
    <w:rsid w:val="00356688"/>
    <w:rsid w:val="00356828"/>
    <w:rsid w:val="00356EDA"/>
    <w:rsid w:val="003579AA"/>
    <w:rsid w:val="003579AD"/>
    <w:rsid w:val="00360E47"/>
    <w:rsid w:val="00361617"/>
    <w:rsid w:val="00361B69"/>
    <w:rsid w:val="00361B6A"/>
    <w:rsid w:val="003624CC"/>
    <w:rsid w:val="00362646"/>
    <w:rsid w:val="00362BA0"/>
    <w:rsid w:val="00362C2F"/>
    <w:rsid w:val="00363306"/>
    <w:rsid w:val="00363B57"/>
    <w:rsid w:val="00363E8F"/>
    <w:rsid w:val="00364228"/>
    <w:rsid w:val="003645D2"/>
    <w:rsid w:val="00364910"/>
    <w:rsid w:val="00364B39"/>
    <w:rsid w:val="00364DD8"/>
    <w:rsid w:val="00364E44"/>
    <w:rsid w:val="00365356"/>
    <w:rsid w:val="0036574F"/>
    <w:rsid w:val="00365960"/>
    <w:rsid w:val="00365C70"/>
    <w:rsid w:val="003661B4"/>
    <w:rsid w:val="00366575"/>
    <w:rsid w:val="00366E13"/>
    <w:rsid w:val="00366E8C"/>
    <w:rsid w:val="00366F4F"/>
    <w:rsid w:val="0036778B"/>
    <w:rsid w:val="003678BA"/>
    <w:rsid w:val="003678E5"/>
    <w:rsid w:val="00367AE9"/>
    <w:rsid w:val="00367CF2"/>
    <w:rsid w:val="00367F30"/>
    <w:rsid w:val="003701EA"/>
    <w:rsid w:val="0037024A"/>
    <w:rsid w:val="00370320"/>
    <w:rsid w:val="0037046F"/>
    <w:rsid w:val="003704EB"/>
    <w:rsid w:val="003705EC"/>
    <w:rsid w:val="00370B73"/>
    <w:rsid w:val="00370C6E"/>
    <w:rsid w:val="00370E38"/>
    <w:rsid w:val="003711D9"/>
    <w:rsid w:val="003713C5"/>
    <w:rsid w:val="00371454"/>
    <w:rsid w:val="0037149B"/>
    <w:rsid w:val="00371E12"/>
    <w:rsid w:val="003720A6"/>
    <w:rsid w:val="00372838"/>
    <w:rsid w:val="00372A90"/>
    <w:rsid w:val="00372E2B"/>
    <w:rsid w:val="00372E33"/>
    <w:rsid w:val="00373627"/>
    <w:rsid w:val="00373823"/>
    <w:rsid w:val="003739B4"/>
    <w:rsid w:val="00373A23"/>
    <w:rsid w:val="003740BA"/>
    <w:rsid w:val="0037411C"/>
    <w:rsid w:val="00374327"/>
    <w:rsid w:val="0037495D"/>
    <w:rsid w:val="003753F4"/>
    <w:rsid w:val="0037573F"/>
    <w:rsid w:val="00375954"/>
    <w:rsid w:val="0037661D"/>
    <w:rsid w:val="003766E8"/>
    <w:rsid w:val="003767A0"/>
    <w:rsid w:val="00376B33"/>
    <w:rsid w:val="00376CD0"/>
    <w:rsid w:val="003771EA"/>
    <w:rsid w:val="0038049F"/>
    <w:rsid w:val="00380AE4"/>
    <w:rsid w:val="003817E1"/>
    <w:rsid w:val="00381A44"/>
    <w:rsid w:val="00381B0B"/>
    <w:rsid w:val="00381C96"/>
    <w:rsid w:val="00382CB2"/>
    <w:rsid w:val="00382E45"/>
    <w:rsid w:val="00383829"/>
    <w:rsid w:val="00383B0C"/>
    <w:rsid w:val="00383B65"/>
    <w:rsid w:val="00383CD9"/>
    <w:rsid w:val="0038402B"/>
    <w:rsid w:val="0038443F"/>
    <w:rsid w:val="003848BB"/>
    <w:rsid w:val="00384BBF"/>
    <w:rsid w:val="00384EAA"/>
    <w:rsid w:val="00385163"/>
    <w:rsid w:val="0038524F"/>
    <w:rsid w:val="003853CA"/>
    <w:rsid w:val="00385CA2"/>
    <w:rsid w:val="00385CB4"/>
    <w:rsid w:val="003866E2"/>
    <w:rsid w:val="00386889"/>
    <w:rsid w:val="00386A8E"/>
    <w:rsid w:val="00386B00"/>
    <w:rsid w:val="00386B2D"/>
    <w:rsid w:val="00386D98"/>
    <w:rsid w:val="00387355"/>
    <w:rsid w:val="003873FC"/>
    <w:rsid w:val="0038746F"/>
    <w:rsid w:val="00387952"/>
    <w:rsid w:val="00387B7C"/>
    <w:rsid w:val="00387F3B"/>
    <w:rsid w:val="0039009A"/>
    <w:rsid w:val="00390117"/>
    <w:rsid w:val="00390420"/>
    <w:rsid w:val="0039045A"/>
    <w:rsid w:val="003904E3"/>
    <w:rsid w:val="00390600"/>
    <w:rsid w:val="0039098A"/>
    <w:rsid w:val="00391668"/>
    <w:rsid w:val="00391A6A"/>
    <w:rsid w:val="00391B0F"/>
    <w:rsid w:val="00391F8E"/>
    <w:rsid w:val="003920E8"/>
    <w:rsid w:val="003923F0"/>
    <w:rsid w:val="0039247C"/>
    <w:rsid w:val="00392E38"/>
    <w:rsid w:val="00393D7C"/>
    <w:rsid w:val="00393EBB"/>
    <w:rsid w:val="003940CA"/>
    <w:rsid w:val="0039454F"/>
    <w:rsid w:val="00394624"/>
    <w:rsid w:val="003946B4"/>
    <w:rsid w:val="00394928"/>
    <w:rsid w:val="00394CCA"/>
    <w:rsid w:val="00394E3A"/>
    <w:rsid w:val="003957DB"/>
    <w:rsid w:val="00395C84"/>
    <w:rsid w:val="00395D78"/>
    <w:rsid w:val="0039654C"/>
    <w:rsid w:val="003968C1"/>
    <w:rsid w:val="0039710E"/>
    <w:rsid w:val="00397174"/>
    <w:rsid w:val="003972DD"/>
    <w:rsid w:val="00397337"/>
    <w:rsid w:val="0039733C"/>
    <w:rsid w:val="003975A8"/>
    <w:rsid w:val="00397837"/>
    <w:rsid w:val="0039791A"/>
    <w:rsid w:val="003A004F"/>
    <w:rsid w:val="003A00E1"/>
    <w:rsid w:val="003A0622"/>
    <w:rsid w:val="003A0668"/>
    <w:rsid w:val="003A0D6A"/>
    <w:rsid w:val="003A0DDF"/>
    <w:rsid w:val="003A17FF"/>
    <w:rsid w:val="003A1AF4"/>
    <w:rsid w:val="003A1F20"/>
    <w:rsid w:val="003A27B5"/>
    <w:rsid w:val="003A29AE"/>
    <w:rsid w:val="003A3236"/>
    <w:rsid w:val="003A3330"/>
    <w:rsid w:val="003A386C"/>
    <w:rsid w:val="003A3B61"/>
    <w:rsid w:val="003A45CE"/>
    <w:rsid w:val="003A45D5"/>
    <w:rsid w:val="003A47E2"/>
    <w:rsid w:val="003A4CB9"/>
    <w:rsid w:val="003A4DE3"/>
    <w:rsid w:val="003A5713"/>
    <w:rsid w:val="003A5C68"/>
    <w:rsid w:val="003A5E54"/>
    <w:rsid w:val="003A634C"/>
    <w:rsid w:val="003A65E6"/>
    <w:rsid w:val="003A6EE9"/>
    <w:rsid w:val="003A70C2"/>
    <w:rsid w:val="003A7474"/>
    <w:rsid w:val="003B0585"/>
    <w:rsid w:val="003B0592"/>
    <w:rsid w:val="003B070E"/>
    <w:rsid w:val="003B09E9"/>
    <w:rsid w:val="003B0C20"/>
    <w:rsid w:val="003B0ECA"/>
    <w:rsid w:val="003B0EEC"/>
    <w:rsid w:val="003B16E1"/>
    <w:rsid w:val="003B1978"/>
    <w:rsid w:val="003B1DF2"/>
    <w:rsid w:val="003B1FDA"/>
    <w:rsid w:val="003B20A0"/>
    <w:rsid w:val="003B20BA"/>
    <w:rsid w:val="003B2722"/>
    <w:rsid w:val="003B27B8"/>
    <w:rsid w:val="003B2A95"/>
    <w:rsid w:val="003B2F1C"/>
    <w:rsid w:val="003B3990"/>
    <w:rsid w:val="003B3D72"/>
    <w:rsid w:val="003B401E"/>
    <w:rsid w:val="003B47E3"/>
    <w:rsid w:val="003B4A14"/>
    <w:rsid w:val="003B5118"/>
    <w:rsid w:val="003B5176"/>
    <w:rsid w:val="003B517A"/>
    <w:rsid w:val="003B5B4E"/>
    <w:rsid w:val="003B5BDB"/>
    <w:rsid w:val="003B5E81"/>
    <w:rsid w:val="003B5E85"/>
    <w:rsid w:val="003B6541"/>
    <w:rsid w:val="003B6C41"/>
    <w:rsid w:val="003B6C8B"/>
    <w:rsid w:val="003B71F6"/>
    <w:rsid w:val="003B7A2B"/>
    <w:rsid w:val="003B7CA2"/>
    <w:rsid w:val="003B7CCE"/>
    <w:rsid w:val="003C0F6A"/>
    <w:rsid w:val="003C0F97"/>
    <w:rsid w:val="003C1177"/>
    <w:rsid w:val="003C13AE"/>
    <w:rsid w:val="003C1CF4"/>
    <w:rsid w:val="003C1D5C"/>
    <w:rsid w:val="003C202D"/>
    <w:rsid w:val="003C25EE"/>
    <w:rsid w:val="003C2891"/>
    <w:rsid w:val="003C29B1"/>
    <w:rsid w:val="003C2A5A"/>
    <w:rsid w:val="003C2DE5"/>
    <w:rsid w:val="003C2E7C"/>
    <w:rsid w:val="003C3038"/>
    <w:rsid w:val="003C336B"/>
    <w:rsid w:val="003C352B"/>
    <w:rsid w:val="003C357D"/>
    <w:rsid w:val="003C37F9"/>
    <w:rsid w:val="003C389C"/>
    <w:rsid w:val="003C3AD8"/>
    <w:rsid w:val="003C40DE"/>
    <w:rsid w:val="003C477D"/>
    <w:rsid w:val="003C50C1"/>
    <w:rsid w:val="003C5CAA"/>
    <w:rsid w:val="003C5D89"/>
    <w:rsid w:val="003C5DD8"/>
    <w:rsid w:val="003C6254"/>
    <w:rsid w:val="003C6597"/>
    <w:rsid w:val="003C6896"/>
    <w:rsid w:val="003C6AEF"/>
    <w:rsid w:val="003C6DFA"/>
    <w:rsid w:val="003C77DF"/>
    <w:rsid w:val="003C7A75"/>
    <w:rsid w:val="003C7FD6"/>
    <w:rsid w:val="003D019D"/>
    <w:rsid w:val="003D036A"/>
    <w:rsid w:val="003D04CE"/>
    <w:rsid w:val="003D0C5F"/>
    <w:rsid w:val="003D1287"/>
    <w:rsid w:val="003D161A"/>
    <w:rsid w:val="003D16E0"/>
    <w:rsid w:val="003D16F4"/>
    <w:rsid w:val="003D1E01"/>
    <w:rsid w:val="003D245A"/>
    <w:rsid w:val="003D2884"/>
    <w:rsid w:val="003D313D"/>
    <w:rsid w:val="003D3C1F"/>
    <w:rsid w:val="003D3EEF"/>
    <w:rsid w:val="003D418F"/>
    <w:rsid w:val="003D4C8D"/>
    <w:rsid w:val="003D4CB8"/>
    <w:rsid w:val="003D4D41"/>
    <w:rsid w:val="003D4EF3"/>
    <w:rsid w:val="003D53AC"/>
    <w:rsid w:val="003D5E8F"/>
    <w:rsid w:val="003D6085"/>
    <w:rsid w:val="003D7225"/>
    <w:rsid w:val="003D751D"/>
    <w:rsid w:val="003D760C"/>
    <w:rsid w:val="003D77FD"/>
    <w:rsid w:val="003D7918"/>
    <w:rsid w:val="003D7BA5"/>
    <w:rsid w:val="003D7F94"/>
    <w:rsid w:val="003D7FC1"/>
    <w:rsid w:val="003E0057"/>
    <w:rsid w:val="003E0341"/>
    <w:rsid w:val="003E056E"/>
    <w:rsid w:val="003E0607"/>
    <w:rsid w:val="003E0776"/>
    <w:rsid w:val="003E0787"/>
    <w:rsid w:val="003E0D2D"/>
    <w:rsid w:val="003E11AC"/>
    <w:rsid w:val="003E1822"/>
    <w:rsid w:val="003E1CFF"/>
    <w:rsid w:val="003E2313"/>
    <w:rsid w:val="003E242D"/>
    <w:rsid w:val="003E27CF"/>
    <w:rsid w:val="003E2C53"/>
    <w:rsid w:val="003E2F1F"/>
    <w:rsid w:val="003E3677"/>
    <w:rsid w:val="003E38EF"/>
    <w:rsid w:val="003E4142"/>
    <w:rsid w:val="003E4639"/>
    <w:rsid w:val="003E4775"/>
    <w:rsid w:val="003E4AB4"/>
    <w:rsid w:val="003E57CE"/>
    <w:rsid w:val="003E57F8"/>
    <w:rsid w:val="003E62E3"/>
    <w:rsid w:val="003E66CD"/>
    <w:rsid w:val="003E68BF"/>
    <w:rsid w:val="003E694F"/>
    <w:rsid w:val="003E6C12"/>
    <w:rsid w:val="003E6FAB"/>
    <w:rsid w:val="003E74DD"/>
    <w:rsid w:val="003E75C3"/>
    <w:rsid w:val="003E761A"/>
    <w:rsid w:val="003E7736"/>
    <w:rsid w:val="003F038F"/>
    <w:rsid w:val="003F07CB"/>
    <w:rsid w:val="003F141D"/>
    <w:rsid w:val="003F14FD"/>
    <w:rsid w:val="003F1708"/>
    <w:rsid w:val="003F182E"/>
    <w:rsid w:val="003F1A5E"/>
    <w:rsid w:val="003F236E"/>
    <w:rsid w:val="003F26F2"/>
    <w:rsid w:val="003F2768"/>
    <w:rsid w:val="003F28FD"/>
    <w:rsid w:val="003F3016"/>
    <w:rsid w:val="003F31D7"/>
    <w:rsid w:val="003F343F"/>
    <w:rsid w:val="003F3720"/>
    <w:rsid w:val="003F3F49"/>
    <w:rsid w:val="003F41A8"/>
    <w:rsid w:val="003F42D2"/>
    <w:rsid w:val="003F44DD"/>
    <w:rsid w:val="003F53ED"/>
    <w:rsid w:val="003F54A8"/>
    <w:rsid w:val="003F559B"/>
    <w:rsid w:val="003F55F9"/>
    <w:rsid w:val="003F5907"/>
    <w:rsid w:val="003F5B3D"/>
    <w:rsid w:val="003F5C09"/>
    <w:rsid w:val="003F5CB2"/>
    <w:rsid w:val="003F5CD1"/>
    <w:rsid w:val="003F5D19"/>
    <w:rsid w:val="003F5EE4"/>
    <w:rsid w:val="003F5EF0"/>
    <w:rsid w:val="003F5EFE"/>
    <w:rsid w:val="003F630A"/>
    <w:rsid w:val="003F6744"/>
    <w:rsid w:val="003F6ACA"/>
    <w:rsid w:val="003F701B"/>
    <w:rsid w:val="003F70A5"/>
    <w:rsid w:val="003F75AE"/>
    <w:rsid w:val="003F786B"/>
    <w:rsid w:val="003F7990"/>
    <w:rsid w:val="003F7EAE"/>
    <w:rsid w:val="0040032F"/>
    <w:rsid w:val="00400493"/>
    <w:rsid w:val="0040051B"/>
    <w:rsid w:val="00400584"/>
    <w:rsid w:val="00400A1D"/>
    <w:rsid w:val="00400C3A"/>
    <w:rsid w:val="004015DE"/>
    <w:rsid w:val="004015F6"/>
    <w:rsid w:val="004017C9"/>
    <w:rsid w:val="00401EAB"/>
    <w:rsid w:val="004021A6"/>
    <w:rsid w:val="004025B3"/>
    <w:rsid w:val="0040295D"/>
    <w:rsid w:val="00402978"/>
    <w:rsid w:val="00402E9B"/>
    <w:rsid w:val="004032A8"/>
    <w:rsid w:val="00403456"/>
    <w:rsid w:val="004035D7"/>
    <w:rsid w:val="004041B2"/>
    <w:rsid w:val="004041EE"/>
    <w:rsid w:val="0040432C"/>
    <w:rsid w:val="00404360"/>
    <w:rsid w:val="00404875"/>
    <w:rsid w:val="00404F0C"/>
    <w:rsid w:val="0040528F"/>
    <w:rsid w:val="004057E0"/>
    <w:rsid w:val="00405C44"/>
    <w:rsid w:val="00405D9D"/>
    <w:rsid w:val="00405EA0"/>
    <w:rsid w:val="0040621C"/>
    <w:rsid w:val="004063E9"/>
    <w:rsid w:val="00406D36"/>
    <w:rsid w:val="00407056"/>
    <w:rsid w:val="0040708C"/>
    <w:rsid w:val="004072DE"/>
    <w:rsid w:val="0040779B"/>
    <w:rsid w:val="00407851"/>
    <w:rsid w:val="004102FD"/>
    <w:rsid w:val="0041068F"/>
    <w:rsid w:val="00410780"/>
    <w:rsid w:val="004107A1"/>
    <w:rsid w:val="00410B7E"/>
    <w:rsid w:val="0041102F"/>
    <w:rsid w:val="004115F5"/>
    <w:rsid w:val="00411895"/>
    <w:rsid w:val="00412AD0"/>
    <w:rsid w:val="00412EE9"/>
    <w:rsid w:val="0041333B"/>
    <w:rsid w:val="004136C5"/>
    <w:rsid w:val="0041381D"/>
    <w:rsid w:val="00413B7F"/>
    <w:rsid w:val="00413DBA"/>
    <w:rsid w:val="00414233"/>
    <w:rsid w:val="004143C0"/>
    <w:rsid w:val="0041487C"/>
    <w:rsid w:val="00414B64"/>
    <w:rsid w:val="00414C8F"/>
    <w:rsid w:val="004150E5"/>
    <w:rsid w:val="00415518"/>
    <w:rsid w:val="0041557B"/>
    <w:rsid w:val="00415719"/>
    <w:rsid w:val="00415897"/>
    <w:rsid w:val="00416184"/>
    <w:rsid w:val="004165A8"/>
    <w:rsid w:val="004169DE"/>
    <w:rsid w:val="00416FED"/>
    <w:rsid w:val="0041733B"/>
    <w:rsid w:val="00417B13"/>
    <w:rsid w:val="00417E61"/>
    <w:rsid w:val="0042020F"/>
    <w:rsid w:val="00420592"/>
    <w:rsid w:val="00420E26"/>
    <w:rsid w:val="00420ED7"/>
    <w:rsid w:val="00421184"/>
    <w:rsid w:val="0042163C"/>
    <w:rsid w:val="00421850"/>
    <w:rsid w:val="0042188E"/>
    <w:rsid w:val="00421898"/>
    <w:rsid w:val="00421BEB"/>
    <w:rsid w:val="00422717"/>
    <w:rsid w:val="00422790"/>
    <w:rsid w:val="00422B73"/>
    <w:rsid w:val="00422D76"/>
    <w:rsid w:val="0042359F"/>
    <w:rsid w:val="00423706"/>
    <w:rsid w:val="0042407F"/>
    <w:rsid w:val="004240CC"/>
    <w:rsid w:val="0042460A"/>
    <w:rsid w:val="00424989"/>
    <w:rsid w:val="00424CE8"/>
    <w:rsid w:val="00424D2E"/>
    <w:rsid w:val="004252B4"/>
    <w:rsid w:val="004252FA"/>
    <w:rsid w:val="00425A45"/>
    <w:rsid w:val="00425B31"/>
    <w:rsid w:val="00425B5D"/>
    <w:rsid w:val="0042683E"/>
    <w:rsid w:val="0042690D"/>
    <w:rsid w:val="00426C67"/>
    <w:rsid w:val="00427677"/>
    <w:rsid w:val="00430023"/>
    <w:rsid w:val="0043038C"/>
    <w:rsid w:val="004304EA"/>
    <w:rsid w:val="00431481"/>
    <w:rsid w:val="00431E0F"/>
    <w:rsid w:val="00432C4F"/>
    <w:rsid w:val="0043309F"/>
    <w:rsid w:val="0043367B"/>
    <w:rsid w:val="00433925"/>
    <w:rsid w:val="00433AE7"/>
    <w:rsid w:val="00433C20"/>
    <w:rsid w:val="00433CCB"/>
    <w:rsid w:val="00434062"/>
    <w:rsid w:val="00434158"/>
    <w:rsid w:val="004343EA"/>
    <w:rsid w:val="0043464A"/>
    <w:rsid w:val="0043479E"/>
    <w:rsid w:val="004347BC"/>
    <w:rsid w:val="00434978"/>
    <w:rsid w:val="00435058"/>
    <w:rsid w:val="004350EC"/>
    <w:rsid w:val="00435380"/>
    <w:rsid w:val="0043573C"/>
    <w:rsid w:val="0043608B"/>
    <w:rsid w:val="00436C4F"/>
    <w:rsid w:val="004372C3"/>
    <w:rsid w:val="0043755B"/>
    <w:rsid w:val="0043793A"/>
    <w:rsid w:val="00440276"/>
    <w:rsid w:val="00440E9A"/>
    <w:rsid w:val="004413C0"/>
    <w:rsid w:val="004414CF"/>
    <w:rsid w:val="00441B9D"/>
    <w:rsid w:val="00441E90"/>
    <w:rsid w:val="00441FF4"/>
    <w:rsid w:val="00442077"/>
    <w:rsid w:val="00442116"/>
    <w:rsid w:val="0044296E"/>
    <w:rsid w:val="00442B2C"/>
    <w:rsid w:val="00442BE3"/>
    <w:rsid w:val="00442D39"/>
    <w:rsid w:val="00442E98"/>
    <w:rsid w:val="004430A0"/>
    <w:rsid w:val="00443342"/>
    <w:rsid w:val="004433E1"/>
    <w:rsid w:val="004438EB"/>
    <w:rsid w:val="004439CA"/>
    <w:rsid w:val="00444005"/>
    <w:rsid w:val="004443CB"/>
    <w:rsid w:val="004444EC"/>
    <w:rsid w:val="00444AF2"/>
    <w:rsid w:val="00444CE8"/>
    <w:rsid w:val="0044516E"/>
    <w:rsid w:val="0044529B"/>
    <w:rsid w:val="00445914"/>
    <w:rsid w:val="00445E5F"/>
    <w:rsid w:val="0044671D"/>
    <w:rsid w:val="00446A4F"/>
    <w:rsid w:val="00446AF5"/>
    <w:rsid w:val="00446BC5"/>
    <w:rsid w:val="00447C77"/>
    <w:rsid w:val="00447D20"/>
    <w:rsid w:val="00447E27"/>
    <w:rsid w:val="0045024E"/>
    <w:rsid w:val="004503DB"/>
    <w:rsid w:val="00450431"/>
    <w:rsid w:val="00450521"/>
    <w:rsid w:val="004505FA"/>
    <w:rsid w:val="00450972"/>
    <w:rsid w:val="00450B03"/>
    <w:rsid w:val="00450B86"/>
    <w:rsid w:val="00450EF7"/>
    <w:rsid w:val="00450FF0"/>
    <w:rsid w:val="004513E7"/>
    <w:rsid w:val="0045148B"/>
    <w:rsid w:val="00451F15"/>
    <w:rsid w:val="00452055"/>
    <w:rsid w:val="0045263A"/>
    <w:rsid w:val="004528B0"/>
    <w:rsid w:val="00452925"/>
    <w:rsid w:val="0045297C"/>
    <w:rsid w:val="00453474"/>
    <w:rsid w:val="00453FCE"/>
    <w:rsid w:val="004540D2"/>
    <w:rsid w:val="00454212"/>
    <w:rsid w:val="004548D4"/>
    <w:rsid w:val="00454B17"/>
    <w:rsid w:val="00454D78"/>
    <w:rsid w:val="0045532F"/>
    <w:rsid w:val="004554AB"/>
    <w:rsid w:val="00455ABE"/>
    <w:rsid w:val="00456090"/>
    <w:rsid w:val="00457334"/>
    <w:rsid w:val="0045735C"/>
    <w:rsid w:val="004573F3"/>
    <w:rsid w:val="00457566"/>
    <w:rsid w:val="0045790E"/>
    <w:rsid w:val="00457FF8"/>
    <w:rsid w:val="00460199"/>
    <w:rsid w:val="00460268"/>
    <w:rsid w:val="004602FC"/>
    <w:rsid w:val="004607AF"/>
    <w:rsid w:val="004608A1"/>
    <w:rsid w:val="00460EBF"/>
    <w:rsid w:val="00460FFE"/>
    <w:rsid w:val="004610E3"/>
    <w:rsid w:val="004617BE"/>
    <w:rsid w:val="00461B97"/>
    <w:rsid w:val="00461BF4"/>
    <w:rsid w:val="00462085"/>
    <w:rsid w:val="0046209F"/>
    <w:rsid w:val="0046248F"/>
    <w:rsid w:val="004627B6"/>
    <w:rsid w:val="004629A7"/>
    <w:rsid w:val="00462D59"/>
    <w:rsid w:val="00463026"/>
    <w:rsid w:val="004633C7"/>
    <w:rsid w:val="0046346A"/>
    <w:rsid w:val="00463488"/>
    <w:rsid w:val="004634A5"/>
    <w:rsid w:val="00463651"/>
    <w:rsid w:val="004641EB"/>
    <w:rsid w:val="004649C6"/>
    <w:rsid w:val="00464F8D"/>
    <w:rsid w:val="00465024"/>
    <w:rsid w:val="0046539E"/>
    <w:rsid w:val="00465C66"/>
    <w:rsid w:val="004661CC"/>
    <w:rsid w:val="004662FB"/>
    <w:rsid w:val="0046683A"/>
    <w:rsid w:val="00466C0E"/>
    <w:rsid w:val="00466C10"/>
    <w:rsid w:val="00466C14"/>
    <w:rsid w:val="0046709F"/>
    <w:rsid w:val="004674B2"/>
    <w:rsid w:val="00467868"/>
    <w:rsid w:val="00467E46"/>
    <w:rsid w:val="004700CC"/>
    <w:rsid w:val="00470588"/>
    <w:rsid w:val="00470638"/>
    <w:rsid w:val="0047072C"/>
    <w:rsid w:val="00470955"/>
    <w:rsid w:val="0047100B"/>
    <w:rsid w:val="00471324"/>
    <w:rsid w:val="00471A12"/>
    <w:rsid w:val="00471A90"/>
    <w:rsid w:val="00471E71"/>
    <w:rsid w:val="00471F2F"/>
    <w:rsid w:val="00472212"/>
    <w:rsid w:val="00472344"/>
    <w:rsid w:val="0047277D"/>
    <w:rsid w:val="00472A7F"/>
    <w:rsid w:val="004735DA"/>
    <w:rsid w:val="00473887"/>
    <w:rsid w:val="00473C9F"/>
    <w:rsid w:val="00474013"/>
    <w:rsid w:val="004740FF"/>
    <w:rsid w:val="00474192"/>
    <w:rsid w:val="00474329"/>
    <w:rsid w:val="00474479"/>
    <w:rsid w:val="00474D0E"/>
    <w:rsid w:val="00475600"/>
    <w:rsid w:val="00476140"/>
    <w:rsid w:val="004762A7"/>
    <w:rsid w:val="00476359"/>
    <w:rsid w:val="004763C0"/>
    <w:rsid w:val="0047652B"/>
    <w:rsid w:val="004765B8"/>
    <w:rsid w:val="00476607"/>
    <w:rsid w:val="00476700"/>
    <w:rsid w:val="004767B0"/>
    <w:rsid w:val="00476D11"/>
    <w:rsid w:val="00477236"/>
    <w:rsid w:val="004774BB"/>
    <w:rsid w:val="004775B7"/>
    <w:rsid w:val="00477900"/>
    <w:rsid w:val="004779C4"/>
    <w:rsid w:val="00477A99"/>
    <w:rsid w:val="00477BD1"/>
    <w:rsid w:val="00480DAC"/>
    <w:rsid w:val="004813C2"/>
    <w:rsid w:val="00481BF6"/>
    <w:rsid w:val="00481C04"/>
    <w:rsid w:val="004820E0"/>
    <w:rsid w:val="00482346"/>
    <w:rsid w:val="00482539"/>
    <w:rsid w:val="00482B4E"/>
    <w:rsid w:val="00482B6E"/>
    <w:rsid w:val="00482F3D"/>
    <w:rsid w:val="0048339B"/>
    <w:rsid w:val="004833F7"/>
    <w:rsid w:val="004834D0"/>
    <w:rsid w:val="0048376E"/>
    <w:rsid w:val="00483869"/>
    <w:rsid w:val="00483A10"/>
    <w:rsid w:val="00483EFC"/>
    <w:rsid w:val="004840B3"/>
    <w:rsid w:val="004841B9"/>
    <w:rsid w:val="004842EB"/>
    <w:rsid w:val="00484606"/>
    <w:rsid w:val="0048461E"/>
    <w:rsid w:val="00484636"/>
    <w:rsid w:val="00484858"/>
    <w:rsid w:val="00484D61"/>
    <w:rsid w:val="004853CF"/>
    <w:rsid w:val="0048550D"/>
    <w:rsid w:val="004856A9"/>
    <w:rsid w:val="00485844"/>
    <w:rsid w:val="0048591B"/>
    <w:rsid w:val="00485B88"/>
    <w:rsid w:val="00486810"/>
    <w:rsid w:val="004868C5"/>
    <w:rsid w:val="00486B12"/>
    <w:rsid w:val="00486CFB"/>
    <w:rsid w:val="0048703F"/>
    <w:rsid w:val="0048717D"/>
    <w:rsid w:val="004878A4"/>
    <w:rsid w:val="00487A67"/>
    <w:rsid w:val="00487AED"/>
    <w:rsid w:val="00487F2D"/>
    <w:rsid w:val="00490226"/>
    <w:rsid w:val="0049029C"/>
    <w:rsid w:val="004902B5"/>
    <w:rsid w:val="004907B8"/>
    <w:rsid w:val="0049084D"/>
    <w:rsid w:val="00490BAD"/>
    <w:rsid w:val="00490F28"/>
    <w:rsid w:val="00490F5A"/>
    <w:rsid w:val="004910E2"/>
    <w:rsid w:val="00491569"/>
    <w:rsid w:val="004915DE"/>
    <w:rsid w:val="00491654"/>
    <w:rsid w:val="00491ACB"/>
    <w:rsid w:val="00491B58"/>
    <w:rsid w:val="00491CC5"/>
    <w:rsid w:val="00491D64"/>
    <w:rsid w:val="004922C9"/>
    <w:rsid w:val="00492606"/>
    <w:rsid w:val="00492F10"/>
    <w:rsid w:val="0049349F"/>
    <w:rsid w:val="00493F90"/>
    <w:rsid w:val="00494389"/>
    <w:rsid w:val="0049471E"/>
    <w:rsid w:val="00494A02"/>
    <w:rsid w:val="00494C48"/>
    <w:rsid w:val="0049634C"/>
    <w:rsid w:val="00496520"/>
    <w:rsid w:val="00496595"/>
    <w:rsid w:val="0049676D"/>
    <w:rsid w:val="004967C3"/>
    <w:rsid w:val="004968C1"/>
    <w:rsid w:val="00496A20"/>
    <w:rsid w:val="00497063"/>
    <w:rsid w:val="00497117"/>
    <w:rsid w:val="00497844"/>
    <w:rsid w:val="004A01FD"/>
    <w:rsid w:val="004A05DF"/>
    <w:rsid w:val="004A061C"/>
    <w:rsid w:val="004A1054"/>
    <w:rsid w:val="004A11E6"/>
    <w:rsid w:val="004A1302"/>
    <w:rsid w:val="004A1FCB"/>
    <w:rsid w:val="004A2012"/>
    <w:rsid w:val="004A2357"/>
    <w:rsid w:val="004A249F"/>
    <w:rsid w:val="004A269E"/>
    <w:rsid w:val="004A2B44"/>
    <w:rsid w:val="004A2E61"/>
    <w:rsid w:val="004A3172"/>
    <w:rsid w:val="004A3363"/>
    <w:rsid w:val="004A35E7"/>
    <w:rsid w:val="004A3774"/>
    <w:rsid w:val="004A391F"/>
    <w:rsid w:val="004A3A86"/>
    <w:rsid w:val="004A3AB8"/>
    <w:rsid w:val="004A3AE2"/>
    <w:rsid w:val="004A43E0"/>
    <w:rsid w:val="004A4476"/>
    <w:rsid w:val="004A4540"/>
    <w:rsid w:val="004A4745"/>
    <w:rsid w:val="004A4805"/>
    <w:rsid w:val="004A4855"/>
    <w:rsid w:val="004A4E09"/>
    <w:rsid w:val="004A51EF"/>
    <w:rsid w:val="004A5322"/>
    <w:rsid w:val="004A59C4"/>
    <w:rsid w:val="004A5A53"/>
    <w:rsid w:val="004A5D7F"/>
    <w:rsid w:val="004A5EAB"/>
    <w:rsid w:val="004A5EDA"/>
    <w:rsid w:val="004A6039"/>
    <w:rsid w:val="004A61E2"/>
    <w:rsid w:val="004A697E"/>
    <w:rsid w:val="004A6D9B"/>
    <w:rsid w:val="004A7040"/>
    <w:rsid w:val="004A7470"/>
    <w:rsid w:val="004A7483"/>
    <w:rsid w:val="004A7BA0"/>
    <w:rsid w:val="004A7F53"/>
    <w:rsid w:val="004A7FA2"/>
    <w:rsid w:val="004B0027"/>
    <w:rsid w:val="004B0167"/>
    <w:rsid w:val="004B055C"/>
    <w:rsid w:val="004B05AB"/>
    <w:rsid w:val="004B08CE"/>
    <w:rsid w:val="004B0BEE"/>
    <w:rsid w:val="004B151E"/>
    <w:rsid w:val="004B18C0"/>
    <w:rsid w:val="004B1BC1"/>
    <w:rsid w:val="004B1D3A"/>
    <w:rsid w:val="004B1DE1"/>
    <w:rsid w:val="004B1F77"/>
    <w:rsid w:val="004B2FC9"/>
    <w:rsid w:val="004B2FE2"/>
    <w:rsid w:val="004B3455"/>
    <w:rsid w:val="004B3462"/>
    <w:rsid w:val="004B37A4"/>
    <w:rsid w:val="004B39F8"/>
    <w:rsid w:val="004B4012"/>
    <w:rsid w:val="004B424B"/>
    <w:rsid w:val="004B43EA"/>
    <w:rsid w:val="004B4BDC"/>
    <w:rsid w:val="004B4F39"/>
    <w:rsid w:val="004B524F"/>
    <w:rsid w:val="004B5490"/>
    <w:rsid w:val="004B5645"/>
    <w:rsid w:val="004B5F72"/>
    <w:rsid w:val="004B67A1"/>
    <w:rsid w:val="004B6B44"/>
    <w:rsid w:val="004B6C21"/>
    <w:rsid w:val="004B763E"/>
    <w:rsid w:val="004B769F"/>
    <w:rsid w:val="004B7EA5"/>
    <w:rsid w:val="004C0168"/>
    <w:rsid w:val="004C1035"/>
    <w:rsid w:val="004C1371"/>
    <w:rsid w:val="004C1CC3"/>
    <w:rsid w:val="004C1FC0"/>
    <w:rsid w:val="004C231A"/>
    <w:rsid w:val="004C23E5"/>
    <w:rsid w:val="004C259B"/>
    <w:rsid w:val="004C2655"/>
    <w:rsid w:val="004C26BE"/>
    <w:rsid w:val="004C2D3A"/>
    <w:rsid w:val="004C3114"/>
    <w:rsid w:val="004C31E1"/>
    <w:rsid w:val="004C398E"/>
    <w:rsid w:val="004C3C8C"/>
    <w:rsid w:val="004C3E09"/>
    <w:rsid w:val="004C3E74"/>
    <w:rsid w:val="004C43F2"/>
    <w:rsid w:val="004C45CF"/>
    <w:rsid w:val="004C56DE"/>
    <w:rsid w:val="004C5A06"/>
    <w:rsid w:val="004C6176"/>
    <w:rsid w:val="004C69FC"/>
    <w:rsid w:val="004C6DC6"/>
    <w:rsid w:val="004C6ECD"/>
    <w:rsid w:val="004C779D"/>
    <w:rsid w:val="004D02F8"/>
    <w:rsid w:val="004D02FD"/>
    <w:rsid w:val="004D04D8"/>
    <w:rsid w:val="004D0A28"/>
    <w:rsid w:val="004D0A51"/>
    <w:rsid w:val="004D0CD4"/>
    <w:rsid w:val="004D10A0"/>
    <w:rsid w:val="004D10FE"/>
    <w:rsid w:val="004D1170"/>
    <w:rsid w:val="004D1D66"/>
    <w:rsid w:val="004D20CE"/>
    <w:rsid w:val="004D256B"/>
    <w:rsid w:val="004D2624"/>
    <w:rsid w:val="004D2697"/>
    <w:rsid w:val="004D26E0"/>
    <w:rsid w:val="004D2741"/>
    <w:rsid w:val="004D33D9"/>
    <w:rsid w:val="004D36C0"/>
    <w:rsid w:val="004D3810"/>
    <w:rsid w:val="004D3CBC"/>
    <w:rsid w:val="004D3E73"/>
    <w:rsid w:val="004D3E88"/>
    <w:rsid w:val="004D40FA"/>
    <w:rsid w:val="004D45E1"/>
    <w:rsid w:val="004D4CA5"/>
    <w:rsid w:val="004D514B"/>
    <w:rsid w:val="004D563F"/>
    <w:rsid w:val="004D5B69"/>
    <w:rsid w:val="004D659A"/>
    <w:rsid w:val="004D6859"/>
    <w:rsid w:val="004D68B5"/>
    <w:rsid w:val="004D6B7A"/>
    <w:rsid w:val="004D6BCC"/>
    <w:rsid w:val="004D6C13"/>
    <w:rsid w:val="004D6F64"/>
    <w:rsid w:val="004D715D"/>
    <w:rsid w:val="004D767E"/>
    <w:rsid w:val="004D7696"/>
    <w:rsid w:val="004D77CA"/>
    <w:rsid w:val="004D7921"/>
    <w:rsid w:val="004D7AED"/>
    <w:rsid w:val="004E02BD"/>
    <w:rsid w:val="004E0930"/>
    <w:rsid w:val="004E0A15"/>
    <w:rsid w:val="004E0B1A"/>
    <w:rsid w:val="004E0DCA"/>
    <w:rsid w:val="004E0E47"/>
    <w:rsid w:val="004E103F"/>
    <w:rsid w:val="004E1309"/>
    <w:rsid w:val="004E1874"/>
    <w:rsid w:val="004E1967"/>
    <w:rsid w:val="004E21D3"/>
    <w:rsid w:val="004E24F4"/>
    <w:rsid w:val="004E3130"/>
    <w:rsid w:val="004E3BE4"/>
    <w:rsid w:val="004E3F6D"/>
    <w:rsid w:val="004E410C"/>
    <w:rsid w:val="004E43A2"/>
    <w:rsid w:val="004E449A"/>
    <w:rsid w:val="004E44A4"/>
    <w:rsid w:val="004E44E9"/>
    <w:rsid w:val="004E4832"/>
    <w:rsid w:val="004E4927"/>
    <w:rsid w:val="004E4E7C"/>
    <w:rsid w:val="004E5179"/>
    <w:rsid w:val="004E531A"/>
    <w:rsid w:val="004E53DA"/>
    <w:rsid w:val="004E58D8"/>
    <w:rsid w:val="004E59F5"/>
    <w:rsid w:val="004E680E"/>
    <w:rsid w:val="004E6E8B"/>
    <w:rsid w:val="004E6F6B"/>
    <w:rsid w:val="004E72F9"/>
    <w:rsid w:val="004E740F"/>
    <w:rsid w:val="004E7A4B"/>
    <w:rsid w:val="004E7B92"/>
    <w:rsid w:val="004E7C61"/>
    <w:rsid w:val="004E7E3D"/>
    <w:rsid w:val="004E7E79"/>
    <w:rsid w:val="004F0194"/>
    <w:rsid w:val="004F03B1"/>
    <w:rsid w:val="004F03D1"/>
    <w:rsid w:val="004F0644"/>
    <w:rsid w:val="004F11FE"/>
    <w:rsid w:val="004F12D1"/>
    <w:rsid w:val="004F15D1"/>
    <w:rsid w:val="004F16CB"/>
    <w:rsid w:val="004F1760"/>
    <w:rsid w:val="004F17B2"/>
    <w:rsid w:val="004F1EFC"/>
    <w:rsid w:val="004F242D"/>
    <w:rsid w:val="004F2872"/>
    <w:rsid w:val="004F2DAE"/>
    <w:rsid w:val="004F2F44"/>
    <w:rsid w:val="004F338B"/>
    <w:rsid w:val="004F33B4"/>
    <w:rsid w:val="004F348F"/>
    <w:rsid w:val="004F34C5"/>
    <w:rsid w:val="004F36C2"/>
    <w:rsid w:val="004F37A1"/>
    <w:rsid w:val="004F3A3B"/>
    <w:rsid w:val="004F3A8D"/>
    <w:rsid w:val="004F3CBC"/>
    <w:rsid w:val="004F3CE6"/>
    <w:rsid w:val="004F3DF7"/>
    <w:rsid w:val="004F3F24"/>
    <w:rsid w:val="004F415B"/>
    <w:rsid w:val="004F4347"/>
    <w:rsid w:val="004F4752"/>
    <w:rsid w:val="004F49F0"/>
    <w:rsid w:val="004F4A34"/>
    <w:rsid w:val="004F4BAB"/>
    <w:rsid w:val="004F4C9B"/>
    <w:rsid w:val="004F4D90"/>
    <w:rsid w:val="004F51EC"/>
    <w:rsid w:val="004F540D"/>
    <w:rsid w:val="004F55C0"/>
    <w:rsid w:val="004F5826"/>
    <w:rsid w:val="004F5D98"/>
    <w:rsid w:val="004F6174"/>
    <w:rsid w:val="004F68AB"/>
    <w:rsid w:val="004F6986"/>
    <w:rsid w:val="004F7141"/>
    <w:rsid w:val="004F7350"/>
    <w:rsid w:val="004F7680"/>
    <w:rsid w:val="004F7BD9"/>
    <w:rsid w:val="00500176"/>
    <w:rsid w:val="005004AF"/>
    <w:rsid w:val="00500833"/>
    <w:rsid w:val="00500A66"/>
    <w:rsid w:val="00500B3C"/>
    <w:rsid w:val="00500EA8"/>
    <w:rsid w:val="005013D7"/>
    <w:rsid w:val="005017AC"/>
    <w:rsid w:val="0050185E"/>
    <w:rsid w:val="00501C43"/>
    <w:rsid w:val="00502116"/>
    <w:rsid w:val="00502207"/>
    <w:rsid w:val="00502808"/>
    <w:rsid w:val="00502867"/>
    <w:rsid w:val="005028A4"/>
    <w:rsid w:val="00502ECE"/>
    <w:rsid w:val="0050332C"/>
    <w:rsid w:val="005035EA"/>
    <w:rsid w:val="005036A1"/>
    <w:rsid w:val="005036A7"/>
    <w:rsid w:val="00503AF6"/>
    <w:rsid w:val="00503E16"/>
    <w:rsid w:val="00503E67"/>
    <w:rsid w:val="00504496"/>
    <w:rsid w:val="005046AD"/>
    <w:rsid w:val="00504763"/>
    <w:rsid w:val="005047AF"/>
    <w:rsid w:val="00504884"/>
    <w:rsid w:val="005049C7"/>
    <w:rsid w:val="00504B1E"/>
    <w:rsid w:val="00504D8A"/>
    <w:rsid w:val="00504E01"/>
    <w:rsid w:val="0050535C"/>
    <w:rsid w:val="00505F28"/>
    <w:rsid w:val="00506044"/>
    <w:rsid w:val="005061CB"/>
    <w:rsid w:val="00506474"/>
    <w:rsid w:val="00506E3A"/>
    <w:rsid w:val="00507003"/>
    <w:rsid w:val="00507557"/>
    <w:rsid w:val="0050769B"/>
    <w:rsid w:val="00507908"/>
    <w:rsid w:val="00507A35"/>
    <w:rsid w:val="00507C98"/>
    <w:rsid w:val="00507D28"/>
    <w:rsid w:val="0051038F"/>
    <w:rsid w:val="00510484"/>
    <w:rsid w:val="00510546"/>
    <w:rsid w:val="005106F9"/>
    <w:rsid w:val="00510811"/>
    <w:rsid w:val="00510A56"/>
    <w:rsid w:val="00510ACF"/>
    <w:rsid w:val="00510CDA"/>
    <w:rsid w:val="00510D43"/>
    <w:rsid w:val="00510D4C"/>
    <w:rsid w:val="005113CE"/>
    <w:rsid w:val="0051168F"/>
    <w:rsid w:val="005117E5"/>
    <w:rsid w:val="00511AEC"/>
    <w:rsid w:val="00511B11"/>
    <w:rsid w:val="00511DD6"/>
    <w:rsid w:val="00512287"/>
    <w:rsid w:val="00512C8C"/>
    <w:rsid w:val="00512CD4"/>
    <w:rsid w:val="005130AC"/>
    <w:rsid w:val="005140D0"/>
    <w:rsid w:val="005140D4"/>
    <w:rsid w:val="005147CA"/>
    <w:rsid w:val="00514977"/>
    <w:rsid w:val="00514BD7"/>
    <w:rsid w:val="00515078"/>
    <w:rsid w:val="005150A7"/>
    <w:rsid w:val="005155BE"/>
    <w:rsid w:val="00515868"/>
    <w:rsid w:val="005159FE"/>
    <w:rsid w:val="00515A43"/>
    <w:rsid w:val="00515B19"/>
    <w:rsid w:val="0051671F"/>
    <w:rsid w:val="0051686F"/>
    <w:rsid w:val="00516AB3"/>
    <w:rsid w:val="005170F1"/>
    <w:rsid w:val="005172EC"/>
    <w:rsid w:val="00517631"/>
    <w:rsid w:val="0052075C"/>
    <w:rsid w:val="00520983"/>
    <w:rsid w:val="00520FC1"/>
    <w:rsid w:val="00521920"/>
    <w:rsid w:val="00521977"/>
    <w:rsid w:val="00522525"/>
    <w:rsid w:val="0052265B"/>
    <w:rsid w:val="00522B7A"/>
    <w:rsid w:val="005235BF"/>
    <w:rsid w:val="0052364C"/>
    <w:rsid w:val="00523BAA"/>
    <w:rsid w:val="00523D14"/>
    <w:rsid w:val="00523DA4"/>
    <w:rsid w:val="005241A4"/>
    <w:rsid w:val="0052487F"/>
    <w:rsid w:val="00524DEC"/>
    <w:rsid w:val="00524F7E"/>
    <w:rsid w:val="005251F0"/>
    <w:rsid w:val="005254A4"/>
    <w:rsid w:val="005259E1"/>
    <w:rsid w:val="00525BA6"/>
    <w:rsid w:val="00526084"/>
    <w:rsid w:val="0052616D"/>
    <w:rsid w:val="005266D0"/>
    <w:rsid w:val="0052682C"/>
    <w:rsid w:val="00526B90"/>
    <w:rsid w:val="00526E8C"/>
    <w:rsid w:val="005274D7"/>
    <w:rsid w:val="005275A5"/>
    <w:rsid w:val="005276D1"/>
    <w:rsid w:val="005277BD"/>
    <w:rsid w:val="00527BDF"/>
    <w:rsid w:val="00527C4B"/>
    <w:rsid w:val="00527D38"/>
    <w:rsid w:val="005304C7"/>
    <w:rsid w:val="00530543"/>
    <w:rsid w:val="00530631"/>
    <w:rsid w:val="00530A34"/>
    <w:rsid w:val="00530B7F"/>
    <w:rsid w:val="00530B95"/>
    <w:rsid w:val="00530E70"/>
    <w:rsid w:val="00531BEA"/>
    <w:rsid w:val="00531C49"/>
    <w:rsid w:val="00531F9E"/>
    <w:rsid w:val="00532388"/>
    <w:rsid w:val="005328A3"/>
    <w:rsid w:val="005335D8"/>
    <w:rsid w:val="005335FE"/>
    <w:rsid w:val="00533766"/>
    <w:rsid w:val="0053383D"/>
    <w:rsid w:val="005338AC"/>
    <w:rsid w:val="00533D01"/>
    <w:rsid w:val="00534403"/>
    <w:rsid w:val="005345BB"/>
    <w:rsid w:val="0053483C"/>
    <w:rsid w:val="00534942"/>
    <w:rsid w:val="00535B84"/>
    <w:rsid w:val="005362C4"/>
    <w:rsid w:val="005366B5"/>
    <w:rsid w:val="0053683E"/>
    <w:rsid w:val="00536B1D"/>
    <w:rsid w:val="005373F9"/>
    <w:rsid w:val="0053754D"/>
    <w:rsid w:val="00537B06"/>
    <w:rsid w:val="00540131"/>
    <w:rsid w:val="0054019F"/>
    <w:rsid w:val="0054042A"/>
    <w:rsid w:val="00540491"/>
    <w:rsid w:val="00540759"/>
    <w:rsid w:val="00540AF3"/>
    <w:rsid w:val="005411E5"/>
    <w:rsid w:val="005412D4"/>
    <w:rsid w:val="0054137F"/>
    <w:rsid w:val="00541514"/>
    <w:rsid w:val="00541FC6"/>
    <w:rsid w:val="0054232B"/>
    <w:rsid w:val="0054235F"/>
    <w:rsid w:val="00542DFC"/>
    <w:rsid w:val="0054302C"/>
    <w:rsid w:val="00543726"/>
    <w:rsid w:val="00544226"/>
    <w:rsid w:val="00544408"/>
    <w:rsid w:val="005447AE"/>
    <w:rsid w:val="0054504A"/>
    <w:rsid w:val="0054508E"/>
    <w:rsid w:val="00545E99"/>
    <w:rsid w:val="00545E9C"/>
    <w:rsid w:val="00545EB8"/>
    <w:rsid w:val="00545ECF"/>
    <w:rsid w:val="00545F1D"/>
    <w:rsid w:val="005463D7"/>
    <w:rsid w:val="00546890"/>
    <w:rsid w:val="00547434"/>
    <w:rsid w:val="00547569"/>
    <w:rsid w:val="00547F30"/>
    <w:rsid w:val="00550207"/>
    <w:rsid w:val="005503CF"/>
    <w:rsid w:val="0055064D"/>
    <w:rsid w:val="00550926"/>
    <w:rsid w:val="00550BD7"/>
    <w:rsid w:val="00550F7A"/>
    <w:rsid w:val="005514F3"/>
    <w:rsid w:val="0055151E"/>
    <w:rsid w:val="0055190E"/>
    <w:rsid w:val="00551B1D"/>
    <w:rsid w:val="00551E4B"/>
    <w:rsid w:val="00552030"/>
    <w:rsid w:val="0055226F"/>
    <w:rsid w:val="00552398"/>
    <w:rsid w:val="005524DA"/>
    <w:rsid w:val="00552AA1"/>
    <w:rsid w:val="00552DCA"/>
    <w:rsid w:val="00553134"/>
    <w:rsid w:val="00553598"/>
    <w:rsid w:val="005538D2"/>
    <w:rsid w:val="00553C46"/>
    <w:rsid w:val="00553F3C"/>
    <w:rsid w:val="00554280"/>
    <w:rsid w:val="0055429C"/>
    <w:rsid w:val="00554549"/>
    <w:rsid w:val="00554567"/>
    <w:rsid w:val="00554815"/>
    <w:rsid w:val="00554CA5"/>
    <w:rsid w:val="005558A0"/>
    <w:rsid w:val="005558B7"/>
    <w:rsid w:val="00555F13"/>
    <w:rsid w:val="00555FFC"/>
    <w:rsid w:val="00556422"/>
    <w:rsid w:val="005566FC"/>
    <w:rsid w:val="0055687F"/>
    <w:rsid w:val="00556CD2"/>
    <w:rsid w:val="00556EEF"/>
    <w:rsid w:val="0055702A"/>
    <w:rsid w:val="0055793C"/>
    <w:rsid w:val="005579B6"/>
    <w:rsid w:val="00557F0F"/>
    <w:rsid w:val="00557FAA"/>
    <w:rsid w:val="00560456"/>
    <w:rsid w:val="00560809"/>
    <w:rsid w:val="00560BB3"/>
    <w:rsid w:val="00560EDB"/>
    <w:rsid w:val="00560FFA"/>
    <w:rsid w:val="0056143C"/>
    <w:rsid w:val="00561607"/>
    <w:rsid w:val="005625C0"/>
    <w:rsid w:val="005628F7"/>
    <w:rsid w:val="00562B97"/>
    <w:rsid w:val="00562DBD"/>
    <w:rsid w:val="00562E12"/>
    <w:rsid w:val="00563F1C"/>
    <w:rsid w:val="005646CF"/>
    <w:rsid w:val="00565191"/>
    <w:rsid w:val="0056530E"/>
    <w:rsid w:val="00565B35"/>
    <w:rsid w:val="00565B47"/>
    <w:rsid w:val="00566133"/>
    <w:rsid w:val="005665CC"/>
    <w:rsid w:val="005668EB"/>
    <w:rsid w:val="00566CB2"/>
    <w:rsid w:val="005672BA"/>
    <w:rsid w:val="005677B3"/>
    <w:rsid w:val="005679E9"/>
    <w:rsid w:val="00567BF0"/>
    <w:rsid w:val="005704B7"/>
    <w:rsid w:val="00570B66"/>
    <w:rsid w:val="00571380"/>
    <w:rsid w:val="00571650"/>
    <w:rsid w:val="00571A08"/>
    <w:rsid w:val="00571BC0"/>
    <w:rsid w:val="005720E7"/>
    <w:rsid w:val="00572178"/>
    <w:rsid w:val="0057242C"/>
    <w:rsid w:val="0057301F"/>
    <w:rsid w:val="005731DC"/>
    <w:rsid w:val="005731DE"/>
    <w:rsid w:val="00573461"/>
    <w:rsid w:val="00573AB4"/>
    <w:rsid w:val="00573C03"/>
    <w:rsid w:val="00573D0C"/>
    <w:rsid w:val="00573F5D"/>
    <w:rsid w:val="00573FFC"/>
    <w:rsid w:val="00574158"/>
    <w:rsid w:val="0057449B"/>
    <w:rsid w:val="00574BA5"/>
    <w:rsid w:val="00574EBC"/>
    <w:rsid w:val="00575030"/>
    <w:rsid w:val="0057526F"/>
    <w:rsid w:val="0057538A"/>
    <w:rsid w:val="005754B1"/>
    <w:rsid w:val="005757F8"/>
    <w:rsid w:val="0057588C"/>
    <w:rsid w:val="00575C61"/>
    <w:rsid w:val="005763E1"/>
    <w:rsid w:val="00576980"/>
    <w:rsid w:val="00576B09"/>
    <w:rsid w:val="00577008"/>
    <w:rsid w:val="005775FE"/>
    <w:rsid w:val="00577A9D"/>
    <w:rsid w:val="00577DB5"/>
    <w:rsid w:val="00577E98"/>
    <w:rsid w:val="005800C3"/>
    <w:rsid w:val="00580211"/>
    <w:rsid w:val="0058056D"/>
    <w:rsid w:val="00580CF1"/>
    <w:rsid w:val="00580DAD"/>
    <w:rsid w:val="00581C04"/>
    <w:rsid w:val="00581C33"/>
    <w:rsid w:val="00581F3F"/>
    <w:rsid w:val="0058236E"/>
    <w:rsid w:val="00582B6E"/>
    <w:rsid w:val="00582BEB"/>
    <w:rsid w:val="00582C9E"/>
    <w:rsid w:val="0058335F"/>
    <w:rsid w:val="005835EE"/>
    <w:rsid w:val="00583AE8"/>
    <w:rsid w:val="005844C7"/>
    <w:rsid w:val="00584519"/>
    <w:rsid w:val="005848AA"/>
    <w:rsid w:val="00584A87"/>
    <w:rsid w:val="005855D0"/>
    <w:rsid w:val="005857C0"/>
    <w:rsid w:val="005858AA"/>
    <w:rsid w:val="00585929"/>
    <w:rsid w:val="00585E76"/>
    <w:rsid w:val="00586338"/>
    <w:rsid w:val="00586356"/>
    <w:rsid w:val="005863CE"/>
    <w:rsid w:val="0058644C"/>
    <w:rsid w:val="005868E2"/>
    <w:rsid w:val="00586C74"/>
    <w:rsid w:val="0058718E"/>
    <w:rsid w:val="00587244"/>
    <w:rsid w:val="00590A13"/>
    <w:rsid w:val="00590B03"/>
    <w:rsid w:val="00590E1B"/>
    <w:rsid w:val="00591118"/>
    <w:rsid w:val="00591A23"/>
    <w:rsid w:val="00591D09"/>
    <w:rsid w:val="00591F3E"/>
    <w:rsid w:val="005927D7"/>
    <w:rsid w:val="00592804"/>
    <w:rsid w:val="00592F1D"/>
    <w:rsid w:val="0059364D"/>
    <w:rsid w:val="0059369D"/>
    <w:rsid w:val="00593712"/>
    <w:rsid w:val="005938CB"/>
    <w:rsid w:val="0059392F"/>
    <w:rsid w:val="00593CA5"/>
    <w:rsid w:val="00593DA4"/>
    <w:rsid w:val="00594006"/>
    <w:rsid w:val="0059478D"/>
    <w:rsid w:val="005948CC"/>
    <w:rsid w:val="005949DD"/>
    <w:rsid w:val="00594B61"/>
    <w:rsid w:val="00594C58"/>
    <w:rsid w:val="00594C98"/>
    <w:rsid w:val="00594E3A"/>
    <w:rsid w:val="005952F1"/>
    <w:rsid w:val="005956EF"/>
    <w:rsid w:val="005958D3"/>
    <w:rsid w:val="00595CBB"/>
    <w:rsid w:val="00595DDB"/>
    <w:rsid w:val="00596099"/>
    <w:rsid w:val="0059617C"/>
    <w:rsid w:val="0059623B"/>
    <w:rsid w:val="00596B2F"/>
    <w:rsid w:val="00596C59"/>
    <w:rsid w:val="0059707E"/>
    <w:rsid w:val="005973A9"/>
    <w:rsid w:val="00597CA5"/>
    <w:rsid w:val="00597F5F"/>
    <w:rsid w:val="005A03D7"/>
    <w:rsid w:val="005A043E"/>
    <w:rsid w:val="005A064C"/>
    <w:rsid w:val="005A0743"/>
    <w:rsid w:val="005A082E"/>
    <w:rsid w:val="005A0DAC"/>
    <w:rsid w:val="005A100E"/>
    <w:rsid w:val="005A1038"/>
    <w:rsid w:val="005A11FA"/>
    <w:rsid w:val="005A1311"/>
    <w:rsid w:val="005A13B8"/>
    <w:rsid w:val="005A16BB"/>
    <w:rsid w:val="005A1980"/>
    <w:rsid w:val="005A1EB8"/>
    <w:rsid w:val="005A1EF0"/>
    <w:rsid w:val="005A20E2"/>
    <w:rsid w:val="005A2210"/>
    <w:rsid w:val="005A233D"/>
    <w:rsid w:val="005A305F"/>
    <w:rsid w:val="005A308C"/>
    <w:rsid w:val="005A33CF"/>
    <w:rsid w:val="005A34DD"/>
    <w:rsid w:val="005A3B34"/>
    <w:rsid w:val="005A3C38"/>
    <w:rsid w:val="005A3C7A"/>
    <w:rsid w:val="005A3CAF"/>
    <w:rsid w:val="005A4611"/>
    <w:rsid w:val="005A48E2"/>
    <w:rsid w:val="005A4A10"/>
    <w:rsid w:val="005A4B92"/>
    <w:rsid w:val="005A4C10"/>
    <w:rsid w:val="005A5309"/>
    <w:rsid w:val="005A5D7A"/>
    <w:rsid w:val="005A5F53"/>
    <w:rsid w:val="005A6B1F"/>
    <w:rsid w:val="005A737A"/>
    <w:rsid w:val="005A743F"/>
    <w:rsid w:val="005B02B6"/>
    <w:rsid w:val="005B04B3"/>
    <w:rsid w:val="005B07B9"/>
    <w:rsid w:val="005B0976"/>
    <w:rsid w:val="005B0B69"/>
    <w:rsid w:val="005B0D06"/>
    <w:rsid w:val="005B119B"/>
    <w:rsid w:val="005B124A"/>
    <w:rsid w:val="005B192C"/>
    <w:rsid w:val="005B1B4A"/>
    <w:rsid w:val="005B1E66"/>
    <w:rsid w:val="005B1E72"/>
    <w:rsid w:val="005B2362"/>
    <w:rsid w:val="005B2461"/>
    <w:rsid w:val="005B24F1"/>
    <w:rsid w:val="005B26F0"/>
    <w:rsid w:val="005B27D1"/>
    <w:rsid w:val="005B28DA"/>
    <w:rsid w:val="005B2AA2"/>
    <w:rsid w:val="005B358D"/>
    <w:rsid w:val="005B3F13"/>
    <w:rsid w:val="005B3F52"/>
    <w:rsid w:val="005B3FCC"/>
    <w:rsid w:val="005B44C4"/>
    <w:rsid w:val="005B4917"/>
    <w:rsid w:val="005B4973"/>
    <w:rsid w:val="005B4A64"/>
    <w:rsid w:val="005B4B1B"/>
    <w:rsid w:val="005B4DCD"/>
    <w:rsid w:val="005B59F7"/>
    <w:rsid w:val="005B5E46"/>
    <w:rsid w:val="005B5FC2"/>
    <w:rsid w:val="005B63FC"/>
    <w:rsid w:val="005B66E8"/>
    <w:rsid w:val="005B692F"/>
    <w:rsid w:val="005B6CEB"/>
    <w:rsid w:val="005B74B3"/>
    <w:rsid w:val="005B78D1"/>
    <w:rsid w:val="005B7A1E"/>
    <w:rsid w:val="005B7E9F"/>
    <w:rsid w:val="005B7F53"/>
    <w:rsid w:val="005C0B22"/>
    <w:rsid w:val="005C0DA7"/>
    <w:rsid w:val="005C0F9B"/>
    <w:rsid w:val="005C0FBE"/>
    <w:rsid w:val="005C0FD0"/>
    <w:rsid w:val="005C12A9"/>
    <w:rsid w:val="005C1D71"/>
    <w:rsid w:val="005C2179"/>
    <w:rsid w:val="005C238C"/>
    <w:rsid w:val="005C23FC"/>
    <w:rsid w:val="005C282C"/>
    <w:rsid w:val="005C28C7"/>
    <w:rsid w:val="005C2A37"/>
    <w:rsid w:val="005C2D03"/>
    <w:rsid w:val="005C2FE8"/>
    <w:rsid w:val="005C2FFF"/>
    <w:rsid w:val="005C3335"/>
    <w:rsid w:val="005C358C"/>
    <w:rsid w:val="005C3D29"/>
    <w:rsid w:val="005C3EDD"/>
    <w:rsid w:val="005C40D5"/>
    <w:rsid w:val="005C40D9"/>
    <w:rsid w:val="005C467A"/>
    <w:rsid w:val="005C4756"/>
    <w:rsid w:val="005C4994"/>
    <w:rsid w:val="005C59E9"/>
    <w:rsid w:val="005C5DD2"/>
    <w:rsid w:val="005C5E42"/>
    <w:rsid w:val="005C60A7"/>
    <w:rsid w:val="005C6181"/>
    <w:rsid w:val="005C6229"/>
    <w:rsid w:val="005C6571"/>
    <w:rsid w:val="005C6E72"/>
    <w:rsid w:val="005C6E8F"/>
    <w:rsid w:val="005C6ED8"/>
    <w:rsid w:val="005C6F0F"/>
    <w:rsid w:val="005C75A5"/>
    <w:rsid w:val="005C7947"/>
    <w:rsid w:val="005C7A95"/>
    <w:rsid w:val="005C7BAA"/>
    <w:rsid w:val="005C7C44"/>
    <w:rsid w:val="005C7C64"/>
    <w:rsid w:val="005C7F7A"/>
    <w:rsid w:val="005C7FFB"/>
    <w:rsid w:val="005D0586"/>
    <w:rsid w:val="005D0A31"/>
    <w:rsid w:val="005D0DC5"/>
    <w:rsid w:val="005D12B4"/>
    <w:rsid w:val="005D14FA"/>
    <w:rsid w:val="005D1620"/>
    <w:rsid w:val="005D165A"/>
    <w:rsid w:val="005D16F0"/>
    <w:rsid w:val="005D17DE"/>
    <w:rsid w:val="005D1A9F"/>
    <w:rsid w:val="005D24D7"/>
    <w:rsid w:val="005D2949"/>
    <w:rsid w:val="005D2B5E"/>
    <w:rsid w:val="005D30B2"/>
    <w:rsid w:val="005D3283"/>
    <w:rsid w:val="005D33A9"/>
    <w:rsid w:val="005D3C79"/>
    <w:rsid w:val="005D41DD"/>
    <w:rsid w:val="005D41EC"/>
    <w:rsid w:val="005D423D"/>
    <w:rsid w:val="005D44D3"/>
    <w:rsid w:val="005D6B1A"/>
    <w:rsid w:val="005D6F0B"/>
    <w:rsid w:val="005D708D"/>
    <w:rsid w:val="005D7609"/>
    <w:rsid w:val="005D7A24"/>
    <w:rsid w:val="005D7D3C"/>
    <w:rsid w:val="005E0052"/>
    <w:rsid w:val="005E013E"/>
    <w:rsid w:val="005E0A4C"/>
    <w:rsid w:val="005E0AA5"/>
    <w:rsid w:val="005E0C65"/>
    <w:rsid w:val="005E0ED7"/>
    <w:rsid w:val="005E0F1E"/>
    <w:rsid w:val="005E108E"/>
    <w:rsid w:val="005E160B"/>
    <w:rsid w:val="005E1A9D"/>
    <w:rsid w:val="005E1B6F"/>
    <w:rsid w:val="005E1C72"/>
    <w:rsid w:val="005E21E4"/>
    <w:rsid w:val="005E257E"/>
    <w:rsid w:val="005E25BF"/>
    <w:rsid w:val="005E327C"/>
    <w:rsid w:val="005E355D"/>
    <w:rsid w:val="005E3565"/>
    <w:rsid w:val="005E3A95"/>
    <w:rsid w:val="005E43DB"/>
    <w:rsid w:val="005E47CC"/>
    <w:rsid w:val="005E48C7"/>
    <w:rsid w:val="005E52A6"/>
    <w:rsid w:val="005E5465"/>
    <w:rsid w:val="005E57A2"/>
    <w:rsid w:val="005E5FE0"/>
    <w:rsid w:val="005E6131"/>
    <w:rsid w:val="005E67A1"/>
    <w:rsid w:val="005E6976"/>
    <w:rsid w:val="005E6EDD"/>
    <w:rsid w:val="005E7005"/>
    <w:rsid w:val="005E7433"/>
    <w:rsid w:val="005E7B4F"/>
    <w:rsid w:val="005E7EB9"/>
    <w:rsid w:val="005F0696"/>
    <w:rsid w:val="005F0C3A"/>
    <w:rsid w:val="005F1952"/>
    <w:rsid w:val="005F1B7E"/>
    <w:rsid w:val="005F2731"/>
    <w:rsid w:val="005F27F7"/>
    <w:rsid w:val="005F2CA0"/>
    <w:rsid w:val="005F2DC8"/>
    <w:rsid w:val="005F2EA1"/>
    <w:rsid w:val="005F3418"/>
    <w:rsid w:val="005F3450"/>
    <w:rsid w:val="005F3601"/>
    <w:rsid w:val="005F36F6"/>
    <w:rsid w:val="005F3971"/>
    <w:rsid w:val="005F3A09"/>
    <w:rsid w:val="005F3D1E"/>
    <w:rsid w:val="005F4190"/>
    <w:rsid w:val="005F425C"/>
    <w:rsid w:val="005F4ACB"/>
    <w:rsid w:val="005F4DA8"/>
    <w:rsid w:val="005F4E89"/>
    <w:rsid w:val="005F538E"/>
    <w:rsid w:val="005F5C09"/>
    <w:rsid w:val="005F5C2B"/>
    <w:rsid w:val="005F5E7B"/>
    <w:rsid w:val="005F63AD"/>
    <w:rsid w:val="005F640C"/>
    <w:rsid w:val="005F64A7"/>
    <w:rsid w:val="005F66ED"/>
    <w:rsid w:val="005F693D"/>
    <w:rsid w:val="005F6B2A"/>
    <w:rsid w:val="005F7004"/>
    <w:rsid w:val="005F75EF"/>
    <w:rsid w:val="005F7918"/>
    <w:rsid w:val="005F7CFA"/>
    <w:rsid w:val="0060000E"/>
    <w:rsid w:val="0060082F"/>
    <w:rsid w:val="00600938"/>
    <w:rsid w:val="00600FD2"/>
    <w:rsid w:val="00601393"/>
    <w:rsid w:val="006025C5"/>
    <w:rsid w:val="00602B27"/>
    <w:rsid w:val="006030E1"/>
    <w:rsid w:val="006030F1"/>
    <w:rsid w:val="0060327C"/>
    <w:rsid w:val="006032DE"/>
    <w:rsid w:val="00603339"/>
    <w:rsid w:val="006037BF"/>
    <w:rsid w:val="00603C3A"/>
    <w:rsid w:val="00603D17"/>
    <w:rsid w:val="0060424D"/>
    <w:rsid w:val="00604679"/>
    <w:rsid w:val="00604751"/>
    <w:rsid w:val="00604834"/>
    <w:rsid w:val="00604C54"/>
    <w:rsid w:val="00604F60"/>
    <w:rsid w:val="0060605A"/>
    <w:rsid w:val="00606633"/>
    <w:rsid w:val="006068F0"/>
    <w:rsid w:val="00606AFA"/>
    <w:rsid w:val="0060707A"/>
    <w:rsid w:val="006070E6"/>
    <w:rsid w:val="006071E1"/>
    <w:rsid w:val="006072DF"/>
    <w:rsid w:val="00607327"/>
    <w:rsid w:val="0060770B"/>
    <w:rsid w:val="006079BA"/>
    <w:rsid w:val="00607C3D"/>
    <w:rsid w:val="00607C54"/>
    <w:rsid w:val="00610540"/>
    <w:rsid w:val="00610B2A"/>
    <w:rsid w:val="00610F02"/>
    <w:rsid w:val="00611150"/>
    <w:rsid w:val="00611463"/>
    <w:rsid w:val="00611AC7"/>
    <w:rsid w:val="00611D65"/>
    <w:rsid w:val="00611ED9"/>
    <w:rsid w:val="00611F84"/>
    <w:rsid w:val="0061224D"/>
    <w:rsid w:val="00612957"/>
    <w:rsid w:val="00612AFF"/>
    <w:rsid w:val="00612B43"/>
    <w:rsid w:val="00612F19"/>
    <w:rsid w:val="00613169"/>
    <w:rsid w:val="00613262"/>
    <w:rsid w:val="006134D2"/>
    <w:rsid w:val="006139AA"/>
    <w:rsid w:val="006139FF"/>
    <w:rsid w:val="00613FFC"/>
    <w:rsid w:val="00614008"/>
    <w:rsid w:val="00614011"/>
    <w:rsid w:val="00614251"/>
    <w:rsid w:val="0061457C"/>
    <w:rsid w:val="006145B6"/>
    <w:rsid w:val="00614876"/>
    <w:rsid w:val="00614A9F"/>
    <w:rsid w:val="00614B20"/>
    <w:rsid w:val="00614E8B"/>
    <w:rsid w:val="006150C8"/>
    <w:rsid w:val="006150DE"/>
    <w:rsid w:val="00615132"/>
    <w:rsid w:val="0061522F"/>
    <w:rsid w:val="0061527A"/>
    <w:rsid w:val="00615949"/>
    <w:rsid w:val="00615A71"/>
    <w:rsid w:val="00615AF9"/>
    <w:rsid w:val="00615AFE"/>
    <w:rsid w:val="00615C13"/>
    <w:rsid w:val="00615E8B"/>
    <w:rsid w:val="00615F5D"/>
    <w:rsid w:val="00616506"/>
    <w:rsid w:val="006168F7"/>
    <w:rsid w:val="00617337"/>
    <w:rsid w:val="006175B8"/>
    <w:rsid w:val="006176BB"/>
    <w:rsid w:val="00617804"/>
    <w:rsid w:val="0061794B"/>
    <w:rsid w:val="00617AD3"/>
    <w:rsid w:val="006205E2"/>
    <w:rsid w:val="00620693"/>
    <w:rsid w:val="00620A4A"/>
    <w:rsid w:val="00620F5C"/>
    <w:rsid w:val="00620F6B"/>
    <w:rsid w:val="00620F6D"/>
    <w:rsid w:val="006212A8"/>
    <w:rsid w:val="0062135F"/>
    <w:rsid w:val="006214AF"/>
    <w:rsid w:val="006216BE"/>
    <w:rsid w:val="00621AFF"/>
    <w:rsid w:val="00621EB6"/>
    <w:rsid w:val="00622868"/>
    <w:rsid w:val="00622B4E"/>
    <w:rsid w:val="00622E4A"/>
    <w:rsid w:val="00623179"/>
    <w:rsid w:val="0062318D"/>
    <w:rsid w:val="00623290"/>
    <w:rsid w:val="0062348F"/>
    <w:rsid w:val="00623767"/>
    <w:rsid w:val="006238C8"/>
    <w:rsid w:val="00623C89"/>
    <w:rsid w:val="0062425C"/>
    <w:rsid w:val="0062502E"/>
    <w:rsid w:val="00625341"/>
    <w:rsid w:val="006258C3"/>
    <w:rsid w:val="00625AE6"/>
    <w:rsid w:val="00625D75"/>
    <w:rsid w:val="00625FD0"/>
    <w:rsid w:val="0062615D"/>
    <w:rsid w:val="00626186"/>
    <w:rsid w:val="006267EC"/>
    <w:rsid w:val="00626C70"/>
    <w:rsid w:val="00626E19"/>
    <w:rsid w:val="00626F2E"/>
    <w:rsid w:val="0062706F"/>
    <w:rsid w:val="00627411"/>
    <w:rsid w:val="00627C15"/>
    <w:rsid w:val="0063108F"/>
    <w:rsid w:val="006317B7"/>
    <w:rsid w:val="00632370"/>
    <w:rsid w:val="006324AB"/>
    <w:rsid w:val="006326EC"/>
    <w:rsid w:val="00632C21"/>
    <w:rsid w:val="00632D56"/>
    <w:rsid w:val="00632DBF"/>
    <w:rsid w:val="00632F24"/>
    <w:rsid w:val="00633095"/>
    <w:rsid w:val="0063314B"/>
    <w:rsid w:val="0063331C"/>
    <w:rsid w:val="00633791"/>
    <w:rsid w:val="006337CC"/>
    <w:rsid w:val="00633BDF"/>
    <w:rsid w:val="00633E5B"/>
    <w:rsid w:val="00634168"/>
    <w:rsid w:val="0063436C"/>
    <w:rsid w:val="006345A9"/>
    <w:rsid w:val="0063488F"/>
    <w:rsid w:val="00634EE2"/>
    <w:rsid w:val="006350B6"/>
    <w:rsid w:val="0063519C"/>
    <w:rsid w:val="00635235"/>
    <w:rsid w:val="00635611"/>
    <w:rsid w:val="006360C6"/>
    <w:rsid w:val="0063624B"/>
    <w:rsid w:val="006363C3"/>
    <w:rsid w:val="00636517"/>
    <w:rsid w:val="00636560"/>
    <w:rsid w:val="00636986"/>
    <w:rsid w:val="00636996"/>
    <w:rsid w:val="00636B68"/>
    <w:rsid w:val="00636CB8"/>
    <w:rsid w:val="00636E14"/>
    <w:rsid w:val="006371B2"/>
    <w:rsid w:val="00637421"/>
    <w:rsid w:val="006376A6"/>
    <w:rsid w:val="00637836"/>
    <w:rsid w:val="00637BFD"/>
    <w:rsid w:val="00640116"/>
    <w:rsid w:val="006403F4"/>
    <w:rsid w:val="00640DFC"/>
    <w:rsid w:val="006410CD"/>
    <w:rsid w:val="0064139B"/>
    <w:rsid w:val="0064172A"/>
    <w:rsid w:val="00642692"/>
    <w:rsid w:val="00642AA4"/>
    <w:rsid w:val="00642B7E"/>
    <w:rsid w:val="00642BB6"/>
    <w:rsid w:val="00642FD5"/>
    <w:rsid w:val="00643225"/>
    <w:rsid w:val="00643A1A"/>
    <w:rsid w:val="00643DDF"/>
    <w:rsid w:val="00643FE8"/>
    <w:rsid w:val="006441F8"/>
    <w:rsid w:val="00644966"/>
    <w:rsid w:val="00644A00"/>
    <w:rsid w:val="00645065"/>
    <w:rsid w:val="00645144"/>
    <w:rsid w:val="00645440"/>
    <w:rsid w:val="0064569D"/>
    <w:rsid w:val="006456A4"/>
    <w:rsid w:val="0064593C"/>
    <w:rsid w:val="00645D96"/>
    <w:rsid w:val="00645F95"/>
    <w:rsid w:val="0064610A"/>
    <w:rsid w:val="0064628A"/>
    <w:rsid w:val="00646874"/>
    <w:rsid w:val="006475AB"/>
    <w:rsid w:val="006476F0"/>
    <w:rsid w:val="00647F54"/>
    <w:rsid w:val="0065031A"/>
    <w:rsid w:val="0065061C"/>
    <w:rsid w:val="00650626"/>
    <w:rsid w:val="0065072D"/>
    <w:rsid w:val="00650758"/>
    <w:rsid w:val="006509E0"/>
    <w:rsid w:val="00651342"/>
    <w:rsid w:val="00651351"/>
    <w:rsid w:val="006515C7"/>
    <w:rsid w:val="006515FD"/>
    <w:rsid w:val="0065182E"/>
    <w:rsid w:val="00651E16"/>
    <w:rsid w:val="006523CF"/>
    <w:rsid w:val="006527D4"/>
    <w:rsid w:val="006528D8"/>
    <w:rsid w:val="00652A7E"/>
    <w:rsid w:val="0065337A"/>
    <w:rsid w:val="00653620"/>
    <w:rsid w:val="00653713"/>
    <w:rsid w:val="0065386C"/>
    <w:rsid w:val="006538F4"/>
    <w:rsid w:val="00653FE5"/>
    <w:rsid w:val="00654015"/>
    <w:rsid w:val="006541D7"/>
    <w:rsid w:val="00654564"/>
    <w:rsid w:val="00654687"/>
    <w:rsid w:val="0065469B"/>
    <w:rsid w:val="00654BD4"/>
    <w:rsid w:val="00654C64"/>
    <w:rsid w:val="00654E17"/>
    <w:rsid w:val="00654F06"/>
    <w:rsid w:val="0065583C"/>
    <w:rsid w:val="00655CBC"/>
    <w:rsid w:val="00655CDC"/>
    <w:rsid w:val="00655CDE"/>
    <w:rsid w:val="00655ED0"/>
    <w:rsid w:val="00655F8C"/>
    <w:rsid w:val="0065600C"/>
    <w:rsid w:val="00656061"/>
    <w:rsid w:val="0065623B"/>
    <w:rsid w:val="00656A59"/>
    <w:rsid w:val="00656D7B"/>
    <w:rsid w:val="00657052"/>
    <w:rsid w:val="00657892"/>
    <w:rsid w:val="00657937"/>
    <w:rsid w:val="00657A6A"/>
    <w:rsid w:val="00660683"/>
    <w:rsid w:val="00660DF9"/>
    <w:rsid w:val="00661194"/>
    <w:rsid w:val="0066158A"/>
    <w:rsid w:val="006617D5"/>
    <w:rsid w:val="00661A51"/>
    <w:rsid w:val="00661C1A"/>
    <w:rsid w:val="00661FFD"/>
    <w:rsid w:val="00662272"/>
    <w:rsid w:val="00662468"/>
    <w:rsid w:val="006625F8"/>
    <w:rsid w:val="006626DC"/>
    <w:rsid w:val="006629CE"/>
    <w:rsid w:val="0066332A"/>
    <w:rsid w:val="0066373D"/>
    <w:rsid w:val="00663BF4"/>
    <w:rsid w:val="00663EE6"/>
    <w:rsid w:val="0066454C"/>
    <w:rsid w:val="00664968"/>
    <w:rsid w:val="00664DBD"/>
    <w:rsid w:val="00664DE9"/>
    <w:rsid w:val="00665220"/>
    <w:rsid w:val="0066524B"/>
    <w:rsid w:val="00665632"/>
    <w:rsid w:val="00665809"/>
    <w:rsid w:val="00666148"/>
    <w:rsid w:val="00666A47"/>
    <w:rsid w:val="00666EB7"/>
    <w:rsid w:val="00667223"/>
    <w:rsid w:val="006672B5"/>
    <w:rsid w:val="0066741C"/>
    <w:rsid w:val="00667441"/>
    <w:rsid w:val="00667565"/>
    <w:rsid w:val="006676CC"/>
    <w:rsid w:val="00667900"/>
    <w:rsid w:val="00667AA9"/>
    <w:rsid w:val="00667DCF"/>
    <w:rsid w:val="0067008A"/>
    <w:rsid w:val="00670241"/>
    <w:rsid w:val="0067041F"/>
    <w:rsid w:val="0067081C"/>
    <w:rsid w:val="006709A7"/>
    <w:rsid w:val="00670BD0"/>
    <w:rsid w:val="0067175E"/>
    <w:rsid w:val="00671884"/>
    <w:rsid w:val="00671A80"/>
    <w:rsid w:val="00671C77"/>
    <w:rsid w:val="006721C6"/>
    <w:rsid w:val="006721F9"/>
    <w:rsid w:val="0067240C"/>
    <w:rsid w:val="0067272C"/>
    <w:rsid w:val="0067288F"/>
    <w:rsid w:val="00672C07"/>
    <w:rsid w:val="00672E26"/>
    <w:rsid w:val="006732D6"/>
    <w:rsid w:val="006732DF"/>
    <w:rsid w:val="006739FB"/>
    <w:rsid w:val="006743C3"/>
    <w:rsid w:val="0067506C"/>
    <w:rsid w:val="006758E2"/>
    <w:rsid w:val="006759C9"/>
    <w:rsid w:val="006762F1"/>
    <w:rsid w:val="00676F64"/>
    <w:rsid w:val="006776EE"/>
    <w:rsid w:val="006777E8"/>
    <w:rsid w:val="006805BF"/>
    <w:rsid w:val="00680789"/>
    <w:rsid w:val="006807CC"/>
    <w:rsid w:val="006809F8"/>
    <w:rsid w:val="00680BE0"/>
    <w:rsid w:val="00680EE7"/>
    <w:rsid w:val="006816BE"/>
    <w:rsid w:val="00681855"/>
    <w:rsid w:val="00681903"/>
    <w:rsid w:val="00681CBB"/>
    <w:rsid w:val="00681F66"/>
    <w:rsid w:val="00682077"/>
    <w:rsid w:val="00682621"/>
    <w:rsid w:val="00682C78"/>
    <w:rsid w:val="00682E3F"/>
    <w:rsid w:val="00682F41"/>
    <w:rsid w:val="00682FAA"/>
    <w:rsid w:val="00683564"/>
    <w:rsid w:val="006835E3"/>
    <w:rsid w:val="00684026"/>
    <w:rsid w:val="00684A28"/>
    <w:rsid w:val="00684DF0"/>
    <w:rsid w:val="00685A50"/>
    <w:rsid w:val="00685C8C"/>
    <w:rsid w:val="0068620A"/>
    <w:rsid w:val="006867B2"/>
    <w:rsid w:val="00686B25"/>
    <w:rsid w:val="00686BD3"/>
    <w:rsid w:val="006872C9"/>
    <w:rsid w:val="006879F0"/>
    <w:rsid w:val="00687A09"/>
    <w:rsid w:val="00690058"/>
    <w:rsid w:val="00690100"/>
    <w:rsid w:val="0069062D"/>
    <w:rsid w:val="006906DF"/>
    <w:rsid w:val="00690A68"/>
    <w:rsid w:val="00690BE5"/>
    <w:rsid w:val="0069109D"/>
    <w:rsid w:val="006913AB"/>
    <w:rsid w:val="006914E5"/>
    <w:rsid w:val="006914E7"/>
    <w:rsid w:val="0069150A"/>
    <w:rsid w:val="00691B10"/>
    <w:rsid w:val="00692359"/>
    <w:rsid w:val="0069240D"/>
    <w:rsid w:val="006925B1"/>
    <w:rsid w:val="00692711"/>
    <w:rsid w:val="00692930"/>
    <w:rsid w:val="00692B01"/>
    <w:rsid w:val="00692C5A"/>
    <w:rsid w:val="006934B7"/>
    <w:rsid w:val="006939AB"/>
    <w:rsid w:val="00693FAF"/>
    <w:rsid w:val="00694333"/>
    <w:rsid w:val="006943B6"/>
    <w:rsid w:val="0069492B"/>
    <w:rsid w:val="00694E8F"/>
    <w:rsid w:val="00695243"/>
    <w:rsid w:val="00695715"/>
    <w:rsid w:val="00695CDD"/>
    <w:rsid w:val="006960E6"/>
    <w:rsid w:val="006962A3"/>
    <w:rsid w:val="0069644D"/>
    <w:rsid w:val="0069650E"/>
    <w:rsid w:val="006967B1"/>
    <w:rsid w:val="00696D20"/>
    <w:rsid w:val="006971A8"/>
    <w:rsid w:val="006971CD"/>
    <w:rsid w:val="00697584"/>
    <w:rsid w:val="00697EAA"/>
    <w:rsid w:val="006A01D6"/>
    <w:rsid w:val="006A02E8"/>
    <w:rsid w:val="006A05B6"/>
    <w:rsid w:val="006A0C72"/>
    <w:rsid w:val="006A0C88"/>
    <w:rsid w:val="006A0DE7"/>
    <w:rsid w:val="006A109D"/>
    <w:rsid w:val="006A1837"/>
    <w:rsid w:val="006A1B14"/>
    <w:rsid w:val="006A2AAC"/>
    <w:rsid w:val="006A2CB0"/>
    <w:rsid w:val="006A35D9"/>
    <w:rsid w:val="006A3669"/>
    <w:rsid w:val="006A3701"/>
    <w:rsid w:val="006A3870"/>
    <w:rsid w:val="006A4043"/>
    <w:rsid w:val="006A40A9"/>
    <w:rsid w:val="006A4C8B"/>
    <w:rsid w:val="006A4DD8"/>
    <w:rsid w:val="006A521B"/>
    <w:rsid w:val="006A5372"/>
    <w:rsid w:val="006A53A2"/>
    <w:rsid w:val="006A57E5"/>
    <w:rsid w:val="006A5CFB"/>
    <w:rsid w:val="006A6070"/>
    <w:rsid w:val="006A6741"/>
    <w:rsid w:val="006A6A89"/>
    <w:rsid w:val="006A6E0A"/>
    <w:rsid w:val="006A6EF9"/>
    <w:rsid w:val="006A6FAD"/>
    <w:rsid w:val="006A70C9"/>
    <w:rsid w:val="006A711D"/>
    <w:rsid w:val="006A71FD"/>
    <w:rsid w:val="006A73FE"/>
    <w:rsid w:val="006A783A"/>
    <w:rsid w:val="006A7BBE"/>
    <w:rsid w:val="006A7CB8"/>
    <w:rsid w:val="006B0358"/>
    <w:rsid w:val="006B03C0"/>
    <w:rsid w:val="006B04D3"/>
    <w:rsid w:val="006B07A0"/>
    <w:rsid w:val="006B0CBC"/>
    <w:rsid w:val="006B14E0"/>
    <w:rsid w:val="006B15FE"/>
    <w:rsid w:val="006B171D"/>
    <w:rsid w:val="006B2911"/>
    <w:rsid w:val="006B2A6E"/>
    <w:rsid w:val="006B2DA8"/>
    <w:rsid w:val="006B325B"/>
    <w:rsid w:val="006B34F5"/>
    <w:rsid w:val="006B352C"/>
    <w:rsid w:val="006B35F2"/>
    <w:rsid w:val="006B3764"/>
    <w:rsid w:val="006B3E8B"/>
    <w:rsid w:val="006B422A"/>
    <w:rsid w:val="006B4344"/>
    <w:rsid w:val="006B4694"/>
    <w:rsid w:val="006B476C"/>
    <w:rsid w:val="006B48B0"/>
    <w:rsid w:val="006B492D"/>
    <w:rsid w:val="006B4A1C"/>
    <w:rsid w:val="006B4A56"/>
    <w:rsid w:val="006B4BA8"/>
    <w:rsid w:val="006B4E02"/>
    <w:rsid w:val="006B50C6"/>
    <w:rsid w:val="006B53C7"/>
    <w:rsid w:val="006B563E"/>
    <w:rsid w:val="006B5823"/>
    <w:rsid w:val="006B5AA4"/>
    <w:rsid w:val="006B5AF6"/>
    <w:rsid w:val="006B5FDD"/>
    <w:rsid w:val="006B6402"/>
    <w:rsid w:val="006B6C3A"/>
    <w:rsid w:val="006B6E17"/>
    <w:rsid w:val="006B7101"/>
    <w:rsid w:val="006B7A8C"/>
    <w:rsid w:val="006B7AFB"/>
    <w:rsid w:val="006B7B62"/>
    <w:rsid w:val="006B7DA7"/>
    <w:rsid w:val="006C022F"/>
    <w:rsid w:val="006C03A4"/>
    <w:rsid w:val="006C03B4"/>
    <w:rsid w:val="006C05F9"/>
    <w:rsid w:val="006C0DC9"/>
    <w:rsid w:val="006C0EDE"/>
    <w:rsid w:val="006C1435"/>
    <w:rsid w:val="006C1C4D"/>
    <w:rsid w:val="006C1CA6"/>
    <w:rsid w:val="006C235F"/>
    <w:rsid w:val="006C26AA"/>
    <w:rsid w:val="006C2724"/>
    <w:rsid w:val="006C27A9"/>
    <w:rsid w:val="006C2A55"/>
    <w:rsid w:val="006C2C9B"/>
    <w:rsid w:val="006C2CFC"/>
    <w:rsid w:val="006C2DF0"/>
    <w:rsid w:val="006C3030"/>
    <w:rsid w:val="006C39D3"/>
    <w:rsid w:val="006C4075"/>
    <w:rsid w:val="006C4322"/>
    <w:rsid w:val="006C4420"/>
    <w:rsid w:val="006C4CAC"/>
    <w:rsid w:val="006C4D33"/>
    <w:rsid w:val="006C50C8"/>
    <w:rsid w:val="006C512B"/>
    <w:rsid w:val="006C5861"/>
    <w:rsid w:val="006C5B92"/>
    <w:rsid w:val="006C5DA4"/>
    <w:rsid w:val="006C650B"/>
    <w:rsid w:val="006C6626"/>
    <w:rsid w:val="006C6D03"/>
    <w:rsid w:val="006C6D8D"/>
    <w:rsid w:val="006C7041"/>
    <w:rsid w:val="006C7722"/>
    <w:rsid w:val="006C7784"/>
    <w:rsid w:val="006C77B6"/>
    <w:rsid w:val="006C7C22"/>
    <w:rsid w:val="006D015C"/>
    <w:rsid w:val="006D1902"/>
    <w:rsid w:val="006D19D8"/>
    <w:rsid w:val="006D1AF4"/>
    <w:rsid w:val="006D1F37"/>
    <w:rsid w:val="006D2365"/>
    <w:rsid w:val="006D320C"/>
    <w:rsid w:val="006D34C3"/>
    <w:rsid w:val="006D35A4"/>
    <w:rsid w:val="006D380F"/>
    <w:rsid w:val="006D3E9F"/>
    <w:rsid w:val="006D4026"/>
    <w:rsid w:val="006D4610"/>
    <w:rsid w:val="006D4AF9"/>
    <w:rsid w:val="006D5422"/>
    <w:rsid w:val="006D5759"/>
    <w:rsid w:val="006D5C52"/>
    <w:rsid w:val="006D5FF1"/>
    <w:rsid w:val="006D611E"/>
    <w:rsid w:val="006D6457"/>
    <w:rsid w:val="006D65FB"/>
    <w:rsid w:val="006D700B"/>
    <w:rsid w:val="006D759B"/>
    <w:rsid w:val="006D766D"/>
    <w:rsid w:val="006E0439"/>
    <w:rsid w:val="006E0977"/>
    <w:rsid w:val="006E0D4A"/>
    <w:rsid w:val="006E11A2"/>
    <w:rsid w:val="006E16F1"/>
    <w:rsid w:val="006E1A1F"/>
    <w:rsid w:val="006E1CD1"/>
    <w:rsid w:val="006E20A8"/>
    <w:rsid w:val="006E22FF"/>
    <w:rsid w:val="006E23FC"/>
    <w:rsid w:val="006E25E1"/>
    <w:rsid w:val="006E2FB6"/>
    <w:rsid w:val="006E3015"/>
    <w:rsid w:val="006E304E"/>
    <w:rsid w:val="006E3971"/>
    <w:rsid w:val="006E3B4D"/>
    <w:rsid w:val="006E3EE9"/>
    <w:rsid w:val="006E4050"/>
    <w:rsid w:val="006E4716"/>
    <w:rsid w:val="006E4A83"/>
    <w:rsid w:val="006E52ED"/>
    <w:rsid w:val="006E5A86"/>
    <w:rsid w:val="006E5C4C"/>
    <w:rsid w:val="006E5FFF"/>
    <w:rsid w:val="006E610F"/>
    <w:rsid w:val="006E6373"/>
    <w:rsid w:val="006E64B1"/>
    <w:rsid w:val="006E6F5C"/>
    <w:rsid w:val="006E77AA"/>
    <w:rsid w:val="006E795C"/>
    <w:rsid w:val="006E7D3F"/>
    <w:rsid w:val="006E7E1C"/>
    <w:rsid w:val="006E7EBE"/>
    <w:rsid w:val="006E7FDC"/>
    <w:rsid w:val="006F0EEA"/>
    <w:rsid w:val="006F148F"/>
    <w:rsid w:val="006F15DE"/>
    <w:rsid w:val="006F1657"/>
    <w:rsid w:val="006F1B8A"/>
    <w:rsid w:val="006F2707"/>
    <w:rsid w:val="006F3AB1"/>
    <w:rsid w:val="006F3AD9"/>
    <w:rsid w:val="006F3D55"/>
    <w:rsid w:val="006F3E07"/>
    <w:rsid w:val="006F3E1F"/>
    <w:rsid w:val="006F4868"/>
    <w:rsid w:val="006F49CD"/>
    <w:rsid w:val="006F507A"/>
    <w:rsid w:val="006F569A"/>
    <w:rsid w:val="006F56DD"/>
    <w:rsid w:val="006F5807"/>
    <w:rsid w:val="006F60F5"/>
    <w:rsid w:val="006F61B3"/>
    <w:rsid w:val="006F61CD"/>
    <w:rsid w:val="006F6239"/>
    <w:rsid w:val="006F6527"/>
    <w:rsid w:val="006F72D0"/>
    <w:rsid w:val="006F773C"/>
    <w:rsid w:val="006F7825"/>
    <w:rsid w:val="006F791A"/>
    <w:rsid w:val="006F7A5F"/>
    <w:rsid w:val="006F7A87"/>
    <w:rsid w:val="006F7CBF"/>
    <w:rsid w:val="006F7CD8"/>
    <w:rsid w:val="006F7D48"/>
    <w:rsid w:val="006F7E18"/>
    <w:rsid w:val="00700098"/>
    <w:rsid w:val="007002C5"/>
    <w:rsid w:val="00700456"/>
    <w:rsid w:val="007009B4"/>
    <w:rsid w:val="00700BA2"/>
    <w:rsid w:val="00700C50"/>
    <w:rsid w:val="00701001"/>
    <w:rsid w:val="00701362"/>
    <w:rsid w:val="00701A21"/>
    <w:rsid w:val="007022AC"/>
    <w:rsid w:val="0070301E"/>
    <w:rsid w:val="0070311D"/>
    <w:rsid w:val="0070345C"/>
    <w:rsid w:val="0070396A"/>
    <w:rsid w:val="007039B9"/>
    <w:rsid w:val="00703DE3"/>
    <w:rsid w:val="00704692"/>
    <w:rsid w:val="00704B31"/>
    <w:rsid w:val="00704D69"/>
    <w:rsid w:val="00705280"/>
    <w:rsid w:val="00705348"/>
    <w:rsid w:val="007053C0"/>
    <w:rsid w:val="00705573"/>
    <w:rsid w:val="00705627"/>
    <w:rsid w:val="00705A54"/>
    <w:rsid w:val="00705CE4"/>
    <w:rsid w:val="00705F34"/>
    <w:rsid w:val="007061B4"/>
    <w:rsid w:val="0070658A"/>
    <w:rsid w:val="00706934"/>
    <w:rsid w:val="00706A95"/>
    <w:rsid w:val="00706C8A"/>
    <w:rsid w:val="00706D44"/>
    <w:rsid w:val="00706E1F"/>
    <w:rsid w:val="007079E9"/>
    <w:rsid w:val="00707A2E"/>
    <w:rsid w:val="007100D7"/>
    <w:rsid w:val="00710C37"/>
    <w:rsid w:val="00710C3D"/>
    <w:rsid w:val="007110CC"/>
    <w:rsid w:val="00711B57"/>
    <w:rsid w:val="00712040"/>
    <w:rsid w:val="007127E4"/>
    <w:rsid w:val="00712818"/>
    <w:rsid w:val="00712C2B"/>
    <w:rsid w:val="00712F9F"/>
    <w:rsid w:val="007130DE"/>
    <w:rsid w:val="0071325C"/>
    <w:rsid w:val="0071341C"/>
    <w:rsid w:val="0071371C"/>
    <w:rsid w:val="007139DD"/>
    <w:rsid w:val="007139EB"/>
    <w:rsid w:val="00713CD8"/>
    <w:rsid w:val="00713DB0"/>
    <w:rsid w:val="00713F5B"/>
    <w:rsid w:val="00714027"/>
    <w:rsid w:val="007140EB"/>
    <w:rsid w:val="00714374"/>
    <w:rsid w:val="007146C5"/>
    <w:rsid w:val="007149E3"/>
    <w:rsid w:val="00714A28"/>
    <w:rsid w:val="00714C81"/>
    <w:rsid w:val="007159F2"/>
    <w:rsid w:val="00715B70"/>
    <w:rsid w:val="00715D04"/>
    <w:rsid w:val="007163C2"/>
    <w:rsid w:val="007164BE"/>
    <w:rsid w:val="007167C3"/>
    <w:rsid w:val="00716D68"/>
    <w:rsid w:val="007173AB"/>
    <w:rsid w:val="00717B39"/>
    <w:rsid w:val="00717E66"/>
    <w:rsid w:val="007202E7"/>
    <w:rsid w:val="0072039F"/>
    <w:rsid w:val="007203DD"/>
    <w:rsid w:val="00720856"/>
    <w:rsid w:val="007209F0"/>
    <w:rsid w:val="00720B2E"/>
    <w:rsid w:val="00720C6F"/>
    <w:rsid w:val="00720CAE"/>
    <w:rsid w:val="0072103F"/>
    <w:rsid w:val="007216A3"/>
    <w:rsid w:val="00721EF6"/>
    <w:rsid w:val="00722604"/>
    <w:rsid w:val="0072294D"/>
    <w:rsid w:val="007229EA"/>
    <w:rsid w:val="00722ED8"/>
    <w:rsid w:val="00722F04"/>
    <w:rsid w:val="00723058"/>
    <w:rsid w:val="00723755"/>
    <w:rsid w:val="007239A5"/>
    <w:rsid w:val="00723BFC"/>
    <w:rsid w:val="00723E05"/>
    <w:rsid w:val="00724036"/>
    <w:rsid w:val="00724098"/>
    <w:rsid w:val="007241BA"/>
    <w:rsid w:val="00724716"/>
    <w:rsid w:val="00724847"/>
    <w:rsid w:val="007250B9"/>
    <w:rsid w:val="007253D0"/>
    <w:rsid w:val="007255E3"/>
    <w:rsid w:val="0072565A"/>
    <w:rsid w:val="007256A0"/>
    <w:rsid w:val="007259FF"/>
    <w:rsid w:val="0072602A"/>
    <w:rsid w:val="00726270"/>
    <w:rsid w:val="00726818"/>
    <w:rsid w:val="00726DE7"/>
    <w:rsid w:val="00726EE2"/>
    <w:rsid w:val="00727412"/>
    <w:rsid w:val="0072743A"/>
    <w:rsid w:val="007279CF"/>
    <w:rsid w:val="007314B4"/>
    <w:rsid w:val="00731541"/>
    <w:rsid w:val="00731E32"/>
    <w:rsid w:val="0073217E"/>
    <w:rsid w:val="00732773"/>
    <w:rsid w:val="00732C88"/>
    <w:rsid w:val="0073372A"/>
    <w:rsid w:val="00733CDC"/>
    <w:rsid w:val="00733E62"/>
    <w:rsid w:val="00734269"/>
    <w:rsid w:val="00734606"/>
    <w:rsid w:val="00734AAD"/>
    <w:rsid w:val="00734BE9"/>
    <w:rsid w:val="00734DE1"/>
    <w:rsid w:val="00735226"/>
    <w:rsid w:val="00735716"/>
    <w:rsid w:val="00735E40"/>
    <w:rsid w:val="00735F34"/>
    <w:rsid w:val="00736469"/>
    <w:rsid w:val="00736884"/>
    <w:rsid w:val="007368CD"/>
    <w:rsid w:val="00736A01"/>
    <w:rsid w:val="00737198"/>
    <w:rsid w:val="0073720A"/>
    <w:rsid w:val="007377FD"/>
    <w:rsid w:val="0073795F"/>
    <w:rsid w:val="00737BB4"/>
    <w:rsid w:val="00737F40"/>
    <w:rsid w:val="00740187"/>
    <w:rsid w:val="0074021C"/>
    <w:rsid w:val="007408FA"/>
    <w:rsid w:val="00740BB3"/>
    <w:rsid w:val="00740DD0"/>
    <w:rsid w:val="00741617"/>
    <w:rsid w:val="00741A21"/>
    <w:rsid w:val="00741E2A"/>
    <w:rsid w:val="00741F04"/>
    <w:rsid w:val="00741FA3"/>
    <w:rsid w:val="00742654"/>
    <w:rsid w:val="007427A0"/>
    <w:rsid w:val="00742ED7"/>
    <w:rsid w:val="007435DC"/>
    <w:rsid w:val="00743655"/>
    <w:rsid w:val="007439CB"/>
    <w:rsid w:val="00743BA8"/>
    <w:rsid w:val="00743FC3"/>
    <w:rsid w:val="0074413C"/>
    <w:rsid w:val="00744C6B"/>
    <w:rsid w:val="00745255"/>
    <w:rsid w:val="00745BE3"/>
    <w:rsid w:val="00745CF4"/>
    <w:rsid w:val="007463E9"/>
    <w:rsid w:val="0074657B"/>
    <w:rsid w:val="00746A24"/>
    <w:rsid w:val="007475D8"/>
    <w:rsid w:val="00747D13"/>
    <w:rsid w:val="00750366"/>
    <w:rsid w:val="007504D5"/>
    <w:rsid w:val="00750614"/>
    <w:rsid w:val="007510B0"/>
    <w:rsid w:val="007518B2"/>
    <w:rsid w:val="007519C3"/>
    <w:rsid w:val="00751B6D"/>
    <w:rsid w:val="00751C31"/>
    <w:rsid w:val="00751C55"/>
    <w:rsid w:val="0075227E"/>
    <w:rsid w:val="007523C2"/>
    <w:rsid w:val="00752EEB"/>
    <w:rsid w:val="00753787"/>
    <w:rsid w:val="00753804"/>
    <w:rsid w:val="00753846"/>
    <w:rsid w:val="00753B6E"/>
    <w:rsid w:val="00753BAA"/>
    <w:rsid w:val="00754052"/>
    <w:rsid w:val="00754104"/>
    <w:rsid w:val="00754185"/>
    <w:rsid w:val="00754648"/>
    <w:rsid w:val="00754823"/>
    <w:rsid w:val="007548DA"/>
    <w:rsid w:val="00754AFD"/>
    <w:rsid w:val="00754DCD"/>
    <w:rsid w:val="00754E41"/>
    <w:rsid w:val="00754F16"/>
    <w:rsid w:val="0075584F"/>
    <w:rsid w:val="007559A8"/>
    <w:rsid w:val="00755A29"/>
    <w:rsid w:val="00755BF3"/>
    <w:rsid w:val="0075603B"/>
    <w:rsid w:val="00756856"/>
    <w:rsid w:val="00756CED"/>
    <w:rsid w:val="0075750B"/>
    <w:rsid w:val="00757537"/>
    <w:rsid w:val="0075763E"/>
    <w:rsid w:val="007576DD"/>
    <w:rsid w:val="00757C25"/>
    <w:rsid w:val="00757E0B"/>
    <w:rsid w:val="00757FDA"/>
    <w:rsid w:val="007600C9"/>
    <w:rsid w:val="00760521"/>
    <w:rsid w:val="0076091C"/>
    <w:rsid w:val="00760BFE"/>
    <w:rsid w:val="00760DA4"/>
    <w:rsid w:val="007610AA"/>
    <w:rsid w:val="0076113A"/>
    <w:rsid w:val="0076125F"/>
    <w:rsid w:val="00761544"/>
    <w:rsid w:val="007616B0"/>
    <w:rsid w:val="0076230F"/>
    <w:rsid w:val="007624DB"/>
    <w:rsid w:val="00762771"/>
    <w:rsid w:val="00762888"/>
    <w:rsid w:val="00762AE0"/>
    <w:rsid w:val="00762CF3"/>
    <w:rsid w:val="00762DE4"/>
    <w:rsid w:val="00762FB4"/>
    <w:rsid w:val="0076301E"/>
    <w:rsid w:val="00763304"/>
    <w:rsid w:val="007635A4"/>
    <w:rsid w:val="007636BB"/>
    <w:rsid w:val="00763972"/>
    <w:rsid w:val="00763A5D"/>
    <w:rsid w:val="00763C45"/>
    <w:rsid w:val="00763CE5"/>
    <w:rsid w:val="00763D2B"/>
    <w:rsid w:val="00763E3F"/>
    <w:rsid w:val="00763F1F"/>
    <w:rsid w:val="007643AE"/>
    <w:rsid w:val="007643DB"/>
    <w:rsid w:val="00764405"/>
    <w:rsid w:val="00764A05"/>
    <w:rsid w:val="00764A18"/>
    <w:rsid w:val="00764A5D"/>
    <w:rsid w:val="00764B82"/>
    <w:rsid w:val="007658A1"/>
    <w:rsid w:val="00766150"/>
    <w:rsid w:val="0076619F"/>
    <w:rsid w:val="00766D9C"/>
    <w:rsid w:val="00766DB8"/>
    <w:rsid w:val="00766EE9"/>
    <w:rsid w:val="00767B01"/>
    <w:rsid w:val="00767BC0"/>
    <w:rsid w:val="0077015C"/>
    <w:rsid w:val="00770738"/>
    <w:rsid w:val="007708D0"/>
    <w:rsid w:val="00770C9A"/>
    <w:rsid w:val="00771017"/>
    <w:rsid w:val="007712C9"/>
    <w:rsid w:val="00771639"/>
    <w:rsid w:val="00771C4A"/>
    <w:rsid w:val="00771DD2"/>
    <w:rsid w:val="00771FEA"/>
    <w:rsid w:val="007721DB"/>
    <w:rsid w:val="007722A2"/>
    <w:rsid w:val="007728AD"/>
    <w:rsid w:val="00772B7B"/>
    <w:rsid w:val="00772CF4"/>
    <w:rsid w:val="0077311D"/>
    <w:rsid w:val="0077357E"/>
    <w:rsid w:val="0077393A"/>
    <w:rsid w:val="00773B1A"/>
    <w:rsid w:val="00773B26"/>
    <w:rsid w:val="00773B4E"/>
    <w:rsid w:val="00773E10"/>
    <w:rsid w:val="00774122"/>
    <w:rsid w:val="007744E7"/>
    <w:rsid w:val="007747AC"/>
    <w:rsid w:val="00774AFF"/>
    <w:rsid w:val="00774DA9"/>
    <w:rsid w:val="00774F3D"/>
    <w:rsid w:val="00775E50"/>
    <w:rsid w:val="00775F7F"/>
    <w:rsid w:val="007762B2"/>
    <w:rsid w:val="007762CF"/>
    <w:rsid w:val="007764BB"/>
    <w:rsid w:val="00776A57"/>
    <w:rsid w:val="00776EA4"/>
    <w:rsid w:val="007771A9"/>
    <w:rsid w:val="00777318"/>
    <w:rsid w:val="0077738A"/>
    <w:rsid w:val="0077795D"/>
    <w:rsid w:val="00777CCA"/>
    <w:rsid w:val="00777F66"/>
    <w:rsid w:val="00780094"/>
    <w:rsid w:val="007800C4"/>
    <w:rsid w:val="00780170"/>
    <w:rsid w:val="00780391"/>
    <w:rsid w:val="0078056A"/>
    <w:rsid w:val="00780E53"/>
    <w:rsid w:val="00780F74"/>
    <w:rsid w:val="00781296"/>
    <w:rsid w:val="00781940"/>
    <w:rsid w:val="00781A15"/>
    <w:rsid w:val="00781CE8"/>
    <w:rsid w:val="00781E5B"/>
    <w:rsid w:val="0078263B"/>
    <w:rsid w:val="00782803"/>
    <w:rsid w:val="00782955"/>
    <w:rsid w:val="00782B53"/>
    <w:rsid w:val="00782CD9"/>
    <w:rsid w:val="00783D5C"/>
    <w:rsid w:val="00784010"/>
    <w:rsid w:val="0078418B"/>
    <w:rsid w:val="007842F6"/>
    <w:rsid w:val="00784310"/>
    <w:rsid w:val="007849E4"/>
    <w:rsid w:val="00784BDC"/>
    <w:rsid w:val="00784CA9"/>
    <w:rsid w:val="00785142"/>
    <w:rsid w:val="0078576D"/>
    <w:rsid w:val="007858AE"/>
    <w:rsid w:val="0078665E"/>
    <w:rsid w:val="0078677A"/>
    <w:rsid w:val="00786944"/>
    <w:rsid w:val="007869DA"/>
    <w:rsid w:val="00786E21"/>
    <w:rsid w:val="00787018"/>
    <w:rsid w:val="007873BB"/>
    <w:rsid w:val="007873CA"/>
    <w:rsid w:val="00787952"/>
    <w:rsid w:val="00787BDC"/>
    <w:rsid w:val="0079028D"/>
    <w:rsid w:val="0079071A"/>
    <w:rsid w:val="0079090F"/>
    <w:rsid w:val="00790BC7"/>
    <w:rsid w:val="00790C6A"/>
    <w:rsid w:val="007919C2"/>
    <w:rsid w:val="00791A9F"/>
    <w:rsid w:val="007924C5"/>
    <w:rsid w:val="00792504"/>
    <w:rsid w:val="00793390"/>
    <w:rsid w:val="007933E9"/>
    <w:rsid w:val="007936FE"/>
    <w:rsid w:val="00793700"/>
    <w:rsid w:val="00793812"/>
    <w:rsid w:val="00793911"/>
    <w:rsid w:val="00793B00"/>
    <w:rsid w:val="00793CEB"/>
    <w:rsid w:val="00793E7E"/>
    <w:rsid w:val="00793EFA"/>
    <w:rsid w:val="00793FBA"/>
    <w:rsid w:val="00794232"/>
    <w:rsid w:val="007942BF"/>
    <w:rsid w:val="00794596"/>
    <w:rsid w:val="007949C2"/>
    <w:rsid w:val="0079559A"/>
    <w:rsid w:val="00795B45"/>
    <w:rsid w:val="00795C9D"/>
    <w:rsid w:val="00796051"/>
    <w:rsid w:val="00796A1F"/>
    <w:rsid w:val="00796F45"/>
    <w:rsid w:val="00797704"/>
    <w:rsid w:val="00797AC8"/>
    <w:rsid w:val="00797C54"/>
    <w:rsid w:val="00797F2F"/>
    <w:rsid w:val="007A032B"/>
    <w:rsid w:val="007A06F2"/>
    <w:rsid w:val="007A079D"/>
    <w:rsid w:val="007A08A0"/>
    <w:rsid w:val="007A13B1"/>
    <w:rsid w:val="007A16B5"/>
    <w:rsid w:val="007A16CC"/>
    <w:rsid w:val="007A1A41"/>
    <w:rsid w:val="007A1C44"/>
    <w:rsid w:val="007A1EDB"/>
    <w:rsid w:val="007A1EE4"/>
    <w:rsid w:val="007A1F9F"/>
    <w:rsid w:val="007A22D3"/>
    <w:rsid w:val="007A251D"/>
    <w:rsid w:val="007A2A3E"/>
    <w:rsid w:val="007A2C5A"/>
    <w:rsid w:val="007A2D57"/>
    <w:rsid w:val="007A310C"/>
    <w:rsid w:val="007A325C"/>
    <w:rsid w:val="007A3757"/>
    <w:rsid w:val="007A3B89"/>
    <w:rsid w:val="007A3EBD"/>
    <w:rsid w:val="007A470A"/>
    <w:rsid w:val="007A47C0"/>
    <w:rsid w:val="007A4F73"/>
    <w:rsid w:val="007A5158"/>
    <w:rsid w:val="007A543F"/>
    <w:rsid w:val="007A5D2F"/>
    <w:rsid w:val="007A671C"/>
    <w:rsid w:val="007A7511"/>
    <w:rsid w:val="007A751A"/>
    <w:rsid w:val="007A7791"/>
    <w:rsid w:val="007A7792"/>
    <w:rsid w:val="007A794E"/>
    <w:rsid w:val="007A7A87"/>
    <w:rsid w:val="007A7B79"/>
    <w:rsid w:val="007A7BFA"/>
    <w:rsid w:val="007A7CB4"/>
    <w:rsid w:val="007A7DC2"/>
    <w:rsid w:val="007A7E93"/>
    <w:rsid w:val="007A7F47"/>
    <w:rsid w:val="007B02E8"/>
    <w:rsid w:val="007B0B68"/>
    <w:rsid w:val="007B0CFA"/>
    <w:rsid w:val="007B1462"/>
    <w:rsid w:val="007B1D3F"/>
    <w:rsid w:val="007B1F20"/>
    <w:rsid w:val="007B1F2F"/>
    <w:rsid w:val="007B20FD"/>
    <w:rsid w:val="007B2469"/>
    <w:rsid w:val="007B2B90"/>
    <w:rsid w:val="007B3003"/>
    <w:rsid w:val="007B3490"/>
    <w:rsid w:val="007B3958"/>
    <w:rsid w:val="007B3B0D"/>
    <w:rsid w:val="007B3B3F"/>
    <w:rsid w:val="007B3C10"/>
    <w:rsid w:val="007B3F24"/>
    <w:rsid w:val="007B429D"/>
    <w:rsid w:val="007B450A"/>
    <w:rsid w:val="007B4522"/>
    <w:rsid w:val="007B4B03"/>
    <w:rsid w:val="007B4F98"/>
    <w:rsid w:val="007B5076"/>
    <w:rsid w:val="007B5A8E"/>
    <w:rsid w:val="007B5B3A"/>
    <w:rsid w:val="007B629A"/>
    <w:rsid w:val="007B6BB6"/>
    <w:rsid w:val="007B6CF8"/>
    <w:rsid w:val="007B6EDA"/>
    <w:rsid w:val="007B7019"/>
    <w:rsid w:val="007B7282"/>
    <w:rsid w:val="007B769F"/>
    <w:rsid w:val="007B7882"/>
    <w:rsid w:val="007B7C21"/>
    <w:rsid w:val="007B7C52"/>
    <w:rsid w:val="007C026A"/>
    <w:rsid w:val="007C0396"/>
    <w:rsid w:val="007C07A1"/>
    <w:rsid w:val="007C0BE3"/>
    <w:rsid w:val="007C0CD8"/>
    <w:rsid w:val="007C0D91"/>
    <w:rsid w:val="007C195D"/>
    <w:rsid w:val="007C19ED"/>
    <w:rsid w:val="007C1CB2"/>
    <w:rsid w:val="007C26FB"/>
    <w:rsid w:val="007C335B"/>
    <w:rsid w:val="007C3843"/>
    <w:rsid w:val="007C3FD4"/>
    <w:rsid w:val="007C43FF"/>
    <w:rsid w:val="007C44B2"/>
    <w:rsid w:val="007C4ADE"/>
    <w:rsid w:val="007C5355"/>
    <w:rsid w:val="007C54D5"/>
    <w:rsid w:val="007C5724"/>
    <w:rsid w:val="007C5DA0"/>
    <w:rsid w:val="007C627B"/>
    <w:rsid w:val="007C6934"/>
    <w:rsid w:val="007C69A2"/>
    <w:rsid w:val="007C6A76"/>
    <w:rsid w:val="007C752B"/>
    <w:rsid w:val="007C7CE3"/>
    <w:rsid w:val="007C7FE9"/>
    <w:rsid w:val="007D070C"/>
    <w:rsid w:val="007D0C4E"/>
    <w:rsid w:val="007D0E84"/>
    <w:rsid w:val="007D1379"/>
    <w:rsid w:val="007D1681"/>
    <w:rsid w:val="007D1823"/>
    <w:rsid w:val="007D1A4A"/>
    <w:rsid w:val="007D1BA5"/>
    <w:rsid w:val="007D1CD7"/>
    <w:rsid w:val="007D1E26"/>
    <w:rsid w:val="007D2498"/>
    <w:rsid w:val="007D25A5"/>
    <w:rsid w:val="007D2919"/>
    <w:rsid w:val="007D2B6C"/>
    <w:rsid w:val="007D2D58"/>
    <w:rsid w:val="007D3F9B"/>
    <w:rsid w:val="007D3FDB"/>
    <w:rsid w:val="007D40FD"/>
    <w:rsid w:val="007D44F6"/>
    <w:rsid w:val="007D5294"/>
    <w:rsid w:val="007D5806"/>
    <w:rsid w:val="007D612F"/>
    <w:rsid w:val="007D6345"/>
    <w:rsid w:val="007D677A"/>
    <w:rsid w:val="007D69F8"/>
    <w:rsid w:val="007D74C0"/>
    <w:rsid w:val="007D74CD"/>
    <w:rsid w:val="007D793C"/>
    <w:rsid w:val="007D79BB"/>
    <w:rsid w:val="007D79FC"/>
    <w:rsid w:val="007D7CD7"/>
    <w:rsid w:val="007D7FD2"/>
    <w:rsid w:val="007E0073"/>
    <w:rsid w:val="007E0722"/>
    <w:rsid w:val="007E0A59"/>
    <w:rsid w:val="007E0CF5"/>
    <w:rsid w:val="007E0E0E"/>
    <w:rsid w:val="007E0F9C"/>
    <w:rsid w:val="007E1066"/>
    <w:rsid w:val="007E107B"/>
    <w:rsid w:val="007E118B"/>
    <w:rsid w:val="007E1255"/>
    <w:rsid w:val="007E1263"/>
    <w:rsid w:val="007E15A9"/>
    <w:rsid w:val="007E1799"/>
    <w:rsid w:val="007E1965"/>
    <w:rsid w:val="007E1BDE"/>
    <w:rsid w:val="007E1DED"/>
    <w:rsid w:val="007E1F0D"/>
    <w:rsid w:val="007E1F52"/>
    <w:rsid w:val="007E3617"/>
    <w:rsid w:val="007E3C5E"/>
    <w:rsid w:val="007E40F7"/>
    <w:rsid w:val="007E4111"/>
    <w:rsid w:val="007E44C2"/>
    <w:rsid w:val="007E453E"/>
    <w:rsid w:val="007E4DD0"/>
    <w:rsid w:val="007E4ED0"/>
    <w:rsid w:val="007E5653"/>
    <w:rsid w:val="007E5988"/>
    <w:rsid w:val="007E5A63"/>
    <w:rsid w:val="007E607D"/>
    <w:rsid w:val="007E618A"/>
    <w:rsid w:val="007E6412"/>
    <w:rsid w:val="007E64A0"/>
    <w:rsid w:val="007E6F54"/>
    <w:rsid w:val="007E71B9"/>
    <w:rsid w:val="007E75C7"/>
    <w:rsid w:val="007E7B32"/>
    <w:rsid w:val="007E7E6D"/>
    <w:rsid w:val="007E7F5F"/>
    <w:rsid w:val="007F0306"/>
    <w:rsid w:val="007F03D9"/>
    <w:rsid w:val="007F0785"/>
    <w:rsid w:val="007F087B"/>
    <w:rsid w:val="007F091A"/>
    <w:rsid w:val="007F0D08"/>
    <w:rsid w:val="007F0F65"/>
    <w:rsid w:val="007F10B2"/>
    <w:rsid w:val="007F11FA"/>
    <w:rsid w:val="007F1547"/>
    <w:rsid w:val="007F170E"/>
    <w:rsid w:val="007F17B8"/>
    <w:rsid w:val="007F18A8"/>
    <w:rsid w:val="007F1D3B"/>
    <w:rsid w:val="007F1F1D"/>
    <w:rsid w:val="007F211B"/>
    <w:rsid w:val="007F23A8"/>
    <w:rsid w:val="007F2691"/>
    <w:rsid w:val="007F2AD7"/>
    <w:rsid w:val="007F2CC8"/>
    <w:rsid w:val="007F3426"/>
    <w:rsid w:val="007F357F"/>
    <w:rsid w:val="007F434C"/>
    <w:rsid w:val="007F43FE"/>
    <w:rsid w:val="007F470F"/>
    <w:rsid w:val="007F4B54"/>
    <w:rsid w:val="007F4B74"/>
    <w:rsid w:val="007F4C10"/>
    <w:rsid w:val="007F4E1D"/>
    <w:rsid w:val="007F4F1C"/>
    <w:rsid w:val="007F4FDA"/>
    <w:rsid w:val="007F50F5"/>
    <w:rsid w:val="007F51A4"/>
    <w:rsid w:val="007F5369"/>
    <w:rsid w:val="007F5549"/>
    <w:rsid w:val="007F5A3C"/>
    <w:rsid w:val="007F5B15"/>
    <w:rsid w:val="007F5D26"/>
    <w:rsid w:val="007F6020"/>
    <w:rsid w:val="007F6091"/>
    <w:rsid w:val="007F64AC"/>
    <w:rsid w:val="007F67D3"/>
    <w:rsid w:val="00800CAA"/>
    <w:rsid w:val="00800E3D"/>
    <w:rsid w:val="00800FBB"/>
    <w:rsid w:val="0080124F"/>
    <w:rsid w:val="00801886"/>
    <w:rsid w:val="00801923"/>
    <w:rsid w:val="00801C26"/>
    <w:rsid w:val="00801D7D"/>
    <w:rsid w:val="00801D8F"/>
    <w:rsid w:val="008027BA"/>
    <w:rsid w:val="00802869"/>
    <w:rsid w:val="00802A40"/>
    <w:rsid w:val="00802B9B"/>
    <w:rsid w:val="0080325A"/>
    <w:rsid w:val="00803F19"/>
    <w:rsid w:val="00804993"/>
    <w:rsid w:val="00804B02"/>
    <w:rsid w:val="00804B18"/>
    <w:rsid w:val="00804CB6"/>
    <w:rsid w:val="008055E7"/>
    <w:rsid w:val="00805CCD"/>
    <w:rsid w:val="00806216"/>
    <w:rsid w:val="008069EC"/>
    <w:rsid w:val="00806A24"/>
    <w:rsid w:val="00806F04"/>
    <w:rsid w:val="00807921"/>
    <w:rsid w:val="00807A17"/>
    <w:rsid w:val="00807B5A"/>
    <w:rsid w:val="00807E5C"/>
    <w:rsid w:val="00807F9C"/>
    <w:rsid w:val="00807FEC"/>
    <w:rsid w:val="008101A8"/>
    <w:rsid w:val="00810273"/>
    <w:rsid w:val="008105A3"/>
    <w:rsid w:val="008107E8"/>
    <w:rsid w:val="00810ADF"/>
    <w:rsid w:val="008112FD"/>
    <w:rsid w:val="0081192F"/>
    <w:rsid w:val="00811B80"/>
    <w:rsid w:val="00811C00"/>
    <w:rsid w:val="00811D0B"/>
    <w:rsid w:val="00811E99"/>
    <w:rsid w:val="00811EB3"/>
    <w:rsid w:val="00812167"/>
    <w:rsid w:val="00812311"/>
    <w:rsid w:val="0081239E"/>
    <w:rsid w:val="008123DD"/>
    <w:rsid w:val="0081240A"/>
    <w:rsid w:val="008124CA"/>
    <w:rsid w:val="00812F20"/>
    <w:rsid w:val="008130E9"/>
    <w:rsid w:val="008131C8"/>
    <w:rsid w:val="00813E29"/>
    <w:rsid w:val="00814400"/>
    <w:rsid w:val="00814858"/>
    <w:rsid w:val="0081488D"/>
    <w:rsid w:val="00814BF5"/>
    <w:rsid w:val="008152AC"/>
    <w:rsid w:val="008154B8"/>
    <w:rsid w:val="00815A10"/>
    <w:rsid w:val="00815F31"/>
    <w:rsid w:val="00816862"/>
    <w:rsid w:val="0081693F"/>
    <w:rsid w:val="00817468"/>
    <w:rsid w:val="0081763A"/>
    <w:rsid w:val="00817D60"/>
    <w:rsid w:val="00820302"/>
    <w:rsid w:val="00820735"/>
    <w:rsid w:val="00820876"/>
    <w:rsid w:val="00820FE8"/>
    <w:rsid w:val="00821A32"/>
    <w:rsid w:val="00821E20"/>
    <w:rsid w:val="008220D4"/>
    <w:rsid w:val="0082248F"/>
    <w:rsid w:val="00822905"/>
    <w:rsid w:val="00822956"/>
    <w:rsid w:val="00822B34"/>
    <w:rsid w:val="00822C71"/>
    <w:rsid w:val="00823105"/>
    <w:rsid w:val="00823E1C"/>
    <w:rsid w:val="00823EA1"/>
    <w:rsid w:val="00824437"/>
    <w:rsid w:val="00824A8B"/>
    <w:rsid w:val="00824D06"/>
    <w:rsid w:val="008256BD"/>
    <w:rsid w:val="0082581E"/>
    <w:rsid w:val="00825A8D"/>
    <w:rsid w:val="008264A5"/>
    <w:rsid w:val="00826613"/>
    <w:rsid w:val="00826C11"/>
    <w:rsid w:val="00826F5E"/>
    <w:rsid w:val="00827599"/>
    <w:rsid w:val="008279B8"/>
    <w:rsid w:val="00827DC1"/>
    <w:rsid w:val="00827DE4"/>
    <w:rsid w:val="00827FDC"/>
    <w:rsid w:val="00830663"/>
    <w:rsid w:val="00830782"/>
    <w:rsid w:val="00830BD1"/>
    <w:rsid w:val="00830D3B"/>
    <w:rsid w:val="00830D44"/>
    <w:rsid w:val="008312E9"/>
    <w:rsid w:val="00831582"/>
    <w:rsid w:val="00831701"/>
    <w:rsid w:val="00831814"/>
    <w:rsid w:val="00831B5B"/>
    <w:rsid w:val="00831BCA"/>
    <w:rsid w:val="00831BF9"/>
    <w:rsid w:val="00831FB9"/>
    <w:rsid w:val="008322AB"/>
    <w:rsid w:val="008323AA"/>
    <w:rsid w:val="00832A62"/>
    <w:rsid w:val="008332FE"/>
    <w:rsid w:val="008337EB"/>
    <w:rsid w:val="0083401A"/>
    <w:rsid w:val="008348E7"/>
    <w:rsid w:val="00834CB6"/>
    <w:rsid w:val="00835486"/>
    <w:rsid w:val="008357A3"/>
    <w:rsid w:val="00835BA9"/>
    <w:rsid w:val="00835CF6"/>
    <w:rsid w:val="00835DBB"/>
    <w:rsid w:val="00835DD5"/>
    <w:rsid w:val="00835E96"/>
    <w:rsid w:val="00836043"/>
    <w:rsid w:val="00836FB6"/>
    <w:rsid w:val="0083739C"/>
    <w:rsid w:val="00837457"/>
    <w:rsid w:val="0083780C"/>
    <w:rsid w:val="0083784B"/>
    <w:rsid w:val="0083797E"/>
    <w:rsid w:val="00837AA7"/>
    <w:rsid w:val="00837C64"/>
    <w:rsid w:val="00837FD4"/>
    <w:rsid w:val="00840327"/>
    <w:rsid w:val="0084051A"/>
    <w:rsid w:val="00840C4C"/>
    <w:rsid w:val="00840E0C"/>
    <w:rsid w:val="00840F39"/>
    <w:rsid w:val="00840FFC"/>
    <w:rsid w:val="008416F4"/>
    <w:rsid w:val="00841A08"/>
    <w:rsid w:val="008421AA"/>
    <w:rsid w:val="00842592"/>
    <w:rsid w:val="00842922"/>
    <w:rsid w:val="00842E0A"/>
    <w:rsid w:val="00843123"/>
    <w:rsid w:val="00843206"/>
    <w:rsid w:val="00843599"/>
    <w:rsid w:val="008435B5"/>
    <w:rsid w:val="0084366C"/>
    <w:rsid w:val="008447EA"/>
    <w:rsid w:val="00845C3B"/>
    <w:rsid w:val="008460BB"/>
    <w:rsid w:val="008460D5"/>
    <w:rsid w:val="00846184"/>
    <w:rsid w:val="00846899"/>
    <w:rsid w:val="00846A51"/>
    <w:rsid w:val="00846A9E"/>
    <w:rsid w:val="00846AFC"/>
    <w:rsid w:val="008470FF"/>
    <w:rsid w:val="00847E46"/>
    <w:rsid w:val="008500BD"/>
    <w:rsid w:val="00850BC0"/>
    <w:rsid w:val="00850D4E"/>
    <w:rsid w:val="008510D7"/>
    <w:rsid w:val="008513EB"/>
    <w:rsid w:val="00851A69"/>
    <w:rsid w:val="00851B80"/>
    <w:rsid w:val="00851BCC"/>
    <w:rsid w:val="00851CD2"/>
    <w:rsid w:val="00852A35"/>
    <w:rsid w:val="00852AD0"/>
    <w:rsid w:val="008531BE"/>
    <w:rsid w:val="008532AA"/>
    <w:rsid w:val="00853D0F"/>
    <w:rsid w:val="00853F5A"/>
    <w:rsid w:val="008542BA"/>
    <w:rsid w:val="008545BB"/>
    <w:rsid w:val="008549AB"/>
    <w:rsid w:val="00854CC5"/>
    <w:rsid w:val="0085501C"/>
    <w:rsid w:val="00855B48"/>
    <w:rsid w:val="00855CB1"/>
    <w:rsid w:val="00855F36"/>
    <w:rsid w:val="00856350"/>
    <w:rsid w:val="008566E9"/>
    <w:rsid w:val="00856C7C"/>
    <w:rsid w:val="00856DA4"/>
    <w:rsid w:val="008571A8"/>
    <w:rsid w:val="00857312"/>
    <w:rsid w:val="008573E0"/>
    <w:rsid w:val="008575AE"/>
    <w:rsid w:val="0085785C"/>
    <w:rsid w:val="00857C66"/>
    <w:rsid w:val="00857DE9"/>
    <w:rsid w:val="008600EE"/>
    <w:rsid w:val="00860971"/>
    <w:rsid w:val="00860FC9"/>
    <w:rsid w:val="008612AF"/>
    <w:rsid w:val="0086137D"/>
    <w:rsid w:val="0086156F"/>
    <w:rsid w:val="00861ADE"/>
    <w:rsid w:val="00861C5C"/>
    <w:rsid w:val="00861D83"/>
    <w:rsid w:val="00861E22"/>
    <w:rsid w:val="00862080"/>
    <w:rsid w:val="00862332"/>
    <w:rsid w:val="00862335"/>
    <w:rsid w:val="008628DE"/>
    <w:rsid w:val="008629F5"/>
    <w:rsid w:val="00862CB0"/>
    <w:rsid w:val="00862E4F"/>
    <w:rsid w:val="00863121"/>
    <w:rsid w:val="008631B2"/>
    <w:rsid w:val="008633C9"/>
    <w:rsid w:val="00863923"/>
    <w:rsid w:val="0086392A"/>
    <w:rsid w:val="00863BE8"/>
    <w:rsid w:val="00864039"/>
    <w:rsid w:val="008641AA"/>
    <w:rsid w:val="00864423"/>
    <w:rsid w:val="008646D2"/>
    <w:rsid w:val="00864D29"/>
    <w:rsid w:val="00865152"/>
    <w:rsid w:val="0086522A"/>
    <w:rsid w:val="00865283"/>
    <w:rsid w:val="008652C6"/>
    <w:rsid w:val="008652F7"/>
    <w:rsid w:val="00865AE3"/>
    <w:rsid w:val="008664D1"/>
    <w:rsid w:val="0086666E"/>
    <w:rsid w:val="00866EA9"/>
    <w:rsid w:val="00866EE6"/>
    <w:rsid w:val="00866F66"/>
    <w:rsid w:val="0086717D"/>
    <w:rsid w:val="008674A3"/>
    <w:rsid w:val="00867A6F"/>
    <w:rsid w:val="00867C82"/>
    <w:rsid w:val="00870047"/>
    <w:rsid w:val="00870316"/>
    <w:rsid w:val="00870380"/>
    <w:rsid w:val="008706CA"/>
    <w:rsid w:val="00870A7B"/>
    <w:rsid w:val="008714C9"/>
    <w:rsid w:val="008715BA"/>
    <w:rsid w:val="008715C1"/>
    <w:rsid w:val="008716B6"/>
    <w:rsid w:val="0087173B"/>
    <w:rsid w:val="008720FE"/>
    <w:rsid w:val="0087240E"/>
    <w:rsid w:val="008731A4"/>
    <w:rsid w:val="008736FE"/>
    <w:rsid w:val="00873967"/>
    <w:rsid w:val="00873C8C"/>
    <w:rsid w:val="008740A8"/>
    <w:rsid w:val="00874251"/>
    <w:rsid w:val="00874257"/>
    <w:rsid w:val="0087427C"/>
    <w:rsid w:val="008747BD"/>
    <w:rsid w:val="00874E8B"/>
    <w:rsid w:val="0087555D"/>
    <w:rsid w:val="008755AF"/>
    <w:rsid w:val="00875A25"/>
    <w:rsid w:val="00875BCE"/>
    <w:rsid w:val="008762EB"/>
    <w:rsid w:val="00876736"/>
    <w:rsid w:val="00876B52"/>
    <w:rsid w:val="00876C6A"/>
    <w:rsid w:val="00876D60"/>
    <w:rsid w:val="008772A1"/>
    <w:rsid w:val="008773A6"/>
    <w:rsid w:val="0087744E"/>
    <w:rsid w:val="0087772F"/>
    <w:rsid w:val="00877953"/>
    <w:rsid w:val="00877D56"/>
    <w:rsid w:val="00877DAD"/>
    <w:rsid w:val="00877DAF"/>
    <w:rsid w:val="008806AA"/>
    <w:rsid w:val="0088087F"/>
    <w:rsid w:val="00880AFD"/>
    <w:rsid w:val="00880BA5"/>
    <w:rsid w:val="00880E29"/>
    <w:rsid w:val="00880F1C"/>
    <w:rsid w:val="008812F8"/>
    <w:rsid w:val="008818D1"/>
    <w:rsid w:val="00881A42"/>
    <w:rsid w:val="00881C39"/>
    <w:rsid w:val="00881C92"/>
    <w:rsid w:val="0088243D"/>
    <w:rsid w:val="00882AB9"/>
    <w:rsid w:val="00882CE3"/>
    <w:rsid w:val="00883700"/>
    <w:rsid w:val="00883760"/>
    <w:rsid w:val="00883964"/>
    <w:rsid w:val="00883D1D"/>
    <w:rsid w:val="00883D89"/>
    <w:rsid w:val="00884463"/>
    <w:rsid w:val="00884660"/>
    <w:rsid w:val="008846AF"/>
    <w:rsid w:val="008847EC"/>
    <w:rsid w:val="00884804"/>
    <w:rsid w:val="00884DA6"/>
    <w:rsid w:val="00884E32"/>
    <w:rsid w:val="008850D7"/>
    <w:rsid w:val="00885354"/>
    <w:rsid w:val="008854CC"/>
    <w:rsid w:val="00885C6D"/>
    <w:rsid w:val="00885E64"/>
    <w:rsid w:val="00886175"/>
    <w:rsid w:val="008866CE"/>
    <w:rsid w:val="00886808"/>
    <w:rsid w:val="008870AF"/>
    <w:rsid w:val="008874DD"/>
    <w:rsid w:val="00887792"/>
    <w:rsid w:val="00890388"/>
    <w:rsid w:val="00890E78"/>
    <w:rsid w:val="00891035"/>
    <w:rsid w:val="00891327"/>
    <w:rsid w:val="008916D6"/>
    <w:rsid w:val="00891899"/>
    <w:rsid w:val="00891D42"/>
    <w:rsid w:val="00891DD6"/>
    <w:rsid w:val="008922DA"/>
    <w:rsid w:val="00892414"/>
    <w:rsid w:val="0089244B"/>
    <w:rsid w:val="008924FA"/>
    <w:rsid w:val="008925DB"/>
    <w:rsid w:val="00892D3C"/>
    <w:rsid w:val="00893249"/>
    <w:rsid w:val="0089325F"/>
    <w:rsid w:val="008937E5"/>
    <w:rsid w:val="00893DDB"/>
    <w:rsid w:val="00894280"/>
    <w:rsid w:val="0089458B"/>
    <w:rsid w:val="00894B60"/>
    <w:rsid w:val="008951F5"/>
    <w:rsid w:val="00895AB0"/>
    <w:rsid w:val="00895B98"/>
    <w:rsid w:val="0089637F"/>
    <w:rsid w:val="00896996"/>
    <w:rsid w:val="008974C4"/>
    <w:rsid w:val="008978E0"/>
    <w:rsid w:val="00897A48"/>
    <w:rsid w:val="00897AE4"/>
    <w:rsid w:val="008A040C"/>
    <w:rsid w:val="008A04D5"/>
    <w:rsid w:val="008A0523"/>
    <w:rsid w:val="008A0A06"/>
    <w:rsid w:val="008A0D9F"/>
    <w:rsid w:val="008A1251"/>
    <w:rsid w:val="008A140B"/>
    <w:rsid w:val="008A1421"/>
    <w:rsid w:val="008A1807"/>
    <w:rsid w:val="008A21B2"/>
    <w:rsid w:val="008A23C2"/>
    <w:rsid w:val="008A261C"/>
    <w:rsid w:val="008A27E2"/>
    <w:rsid w:val="008A2AA6"/>
    <w:rsid w:val="008A2F8D"/>
    <w:rsid w:val="008A3454"/>
    <w:rsid w:val="008A3F36"/>
    <w:rsid w:val="008A46D1"/>
    <w:rsid w:val="008A505B"/>
    <w:rsid w:val="008A5451"/>
    <w:rsid w:val="008A5F74"/>
    <w:rsid w:val="008A604A"/>
    <w:rsid w:val="008A60D0"/>
    <w:rsid w:val="008A61E8"/>
    <w:rsid w:val="008A65DF"/>
    <w:rsid w:val="008A6842"/>
    <w:rsid w:val="008A6A61"/>
    <w:rsid w:val="008A6F0C"/>
    <w:rsid w:val="008A7064"/>
    <w:rsid w:val="008A717B"/>
    <w:rsid w:val="008A71CC"/>
    <w:rsid w:val="008A724E"/>
    <w:rsid w:val="008A790E"/>
    <w:rsid w:val="008A7ADA"/>
    <w:rsid w:val="008A7DE5"/>
    <w:rsid w:val="008B0622"/>
    <w:rsid w:val="008B0D19"/>
    <w:rsid w:val="008B0F8A"/>
    <w:rsid w:val="008B1265"/>
    <w:rsid w:val="008B13A5"/>
    <w:rsid w:val="008B1488"/>
    <w:rsid w:val="008B14FD"/>
    <w:rsid w:val="008B1C72"/>
    <w:rsid w:val="008B1CE6"/>
    <w:rsid w:val="008B2169"/>
    <w:rsid w:val="008B274E"/>
    <w:rsid w:val="008B2AF1"/>
    <w:rsid w:val="008B2BDF"/>
    <w:rsid w:val="008B3184"/>
    <w:rsid w:val="008B3F03"/>
    <w:rsid w:val="008B41C0"/>
    <w:rsid w:val="008B44B0"/>
    <w:rsid w:val="008B4626"/>
    <w:rsid w:val="008B4761"/>
    <w:rsid w:val="008B4C4F"/>
    <w:rsid w:val="008B56D0"/>
    <w:rsid w:val="008B58CF"/>
    <w:rsid w:val="008B592B"/>
    <w:rsid w:val="008B5972"/>
    <w:rsid w:val="008B5D35"/>
    <w:rsid w:val="008B6A05"/>
    <w:rsid w:val="008B6D64"/>
    <w:rsid w:val="008B763D"/>
    <w:rsid w:val="008B7C1A"/>
    <w:rsid w:val="008B7E5E"/>
    <w:rsid w:val="008B7F0E"/>
    <w:rsid w:val="008C04A5"/>
    <w:rsid w:val="008C0611"/>
    <w:rsid w:val="008C0C09"/>
    <w:rsid w:val="008C0C39"/>
    <w:rsid w:val="008C1304"/>
    <w:rsid w:val="008C1A9F"/>
    <w:rsid w:val="008C1B69"/>
    <w:rsid w:val="008C1CE5"/>
    <w:rsid w:val="008C2070"/>
    <w:rsid w:val="008C2204"/>
    <w:rsid w:val="008C2685"/>
    <w:rsid w:val="008C26B8"/>
    <w:rsid w:val="008C26C6"/>
    <w:rsid w:val="008C2884"/>
    <w:rsid w:val="008C2BEC"/>
    <w:rsid w:val="008C2C9E"/>
    <w:rsid w:val="008C2CC1"/>
    <w:rsid w:val="008C30EF"/>
    <w:rsid w:val="008C3615"/>
    <w:rsid w:val="008C3630"/>
    <w:rsid w:val="008C36F7"/>
    <w:rsid w:val="008C3C81"/>
    <w:rsid w:val="008C3F87"/>
    <w:rsid w:val="008C4396"/>
    <w:rsid w:val="008C445E"/>
    <w:rsid w:val="008C4636"/>
    <w:rsid w:val="008C4928"/>
    <w:rsid w:val="008C4D75"/>
    <w:rsid w:val="008C522E"/>
    <w:rsid w:val="008C5CF9"/>
    <w:rsid w:val="008C5DE1"/>
    <w:rsid w:val="008C6539"/>
    <w:rsid w:val="008C66C8"/>
    <w:rsid w:val="008C67D2"/>
    <w:rsid w:val="008C69C6"/>
    <w:rsid w:val="008C6D2B"/>
    <w:rsid w:val="008C6EB5"/>
    <w:rsid w:val="008C748B"/>
    <w:rsid w:val="008C7525"/>
    <w:rsid w:val="008C7630"/>
    <w:rsid w:val="008C7B11"/>
    <w:rsid w:val="008C7C28"/>
    <w:rsid w:val="008C7E08"/>
    <w:rsid w:val="008C7EBE"/>
    <w:rsid w:val="008D0007"/>
    <w:rsid w:val="008D0257"/>
    <w:rsid w:val="008D09DD"/>
    <w:rsid w:val="008D0E9A"/>
    <w:rsid w:val="008D19B8"/>
    <w:rsid w:val="008D1A27"/>
    <w:rsid w:val="008D1D1C"/>
    <w:rsid w:val="008D1E6A"/>
    <w:rsid w:val="008D27F6"/>
    <w:rsid w:val="008D2BD4"/>
    <w:rsid w:val="008D30B8"/>
    <w:rsid w:val="008D31C4"/>
    <w:rsid w:val="008D3449"/>
    <w:rsid w:val="008D36B1"/>
    <w:rsid w:val="008D3792"/>
    <w:rsid w:val="008D3D74"/>
    <w:rsid w:val="008D3FAA"/>
    <w:rsid w:val="008D41D5"/>
    <w:rsid w:val="008D4A85"/>
    <w:rsid w:val="008D4B13"/>
    <w:rsid w:val="008D4C1F"/>
    <w:rsid w:val="008D4C4F"/>
    <w:rsid w:val="008D57CD"/>
    <w:rsid w:val="008D58BB"/>
    <w:rsid w:val="008D5F21"/>
    <w:rsid w:val="008D64F7"/>
    <w:rsid w:val="008D655A"/>
    <w:rsid w:val="008D6908"/>
    <w:rsid w:val="008D6979"/>
    <w:rsid w:val="008D6C63"/>
    <w:rsid w:val="008D6CAA"/>
    <w:rsid w:val="008D7E4A"/>
    <w:rsid w:val="008E02E0"/>
    <w:rsid w:val="008E04E3"/>
    <w:rsid w:val="008E0574"/>
    <w:rsid w:val="008E065E"/>
    <w:rsid w:val="008E06AC"/>
    <w:rsid w:val="008E0B10"/>
    <w:rsid w:val="008E0D83"/>
    <w:rsid w:val="008E138D"/>
    <w:rsid w:val="008E1477"/>
    <w:rsid w:val="008E14DD"/>
    <w:rsid w:val="008E15D2"/>
    <w:rsid w:val="008E197B"/>
    <w:rsid w:val="008E1A71"/>
    <w:rsid w:val="008E1DF7"/>
    <w:rsid w:val="008E2649"/>
    <w:rsid w:val="008E26EC"/>
    <w:rsid w:val="008E2EB6"/>
    <w:rsid w:val="008E2F58"/>
    <w:rsid w:val="008E31E1"/>
    <w:rsid w:val="008E3849"/>
    <w:rsid w:val="008E3EBF"/>
    <w:rsid w:val="008E4288"/>
    <w:rsid w:val="008E4349"/>
    <w:rsid w:val="008E4B24"/>
    <w:rsid w:val="008E4BCB"/>
    <w:rsid w:val="008E50FB"/>
    <w:rsid w:val="008E5245"/>
    <w:rsid w:val="008E5A6B"/>
    <w:rsid w:val="008E5B27"/>
    <w:rsid w:val="008E5BA0"/>
    <w:rsid w:val="008E5CFF"/>
    <w:rsid w:val="008E5E5C"/>
    <w:rsid w:val="008E5E66"/>
    <w:rsid w:val="008E6073"/>
    <w:rsid w:val="008E683C"/>
    <w:rsid w:val="008E68FF"/>
    <w:rsid w:val="008E708D"/>
    <w:rsid w:val="008E7250"/>
    <w:rsid w:val="008E78CF"/>
    <w:rsid w:val="008E7908"/>
    <w:rsid w:val="008E7A06"/>
    <w:rsid w:val="008F00B9"/>
    <w:rsid w:val="008F0516"/>
    <w:rsid w:val="008F0961"/>
    <w:rsid w:val="008F0A9E"/>
    <w:rsid w:val="008F0CFA"/>
    <w:rsid w:val="008F103E"/>
    <w:rsid w:val="008F1775"/>
    <w:rsid w:val="008F178E"/>
    <w:rsid w:val="008F17B1"/>
    <w:rsid w:val="008F1998"/>
    <w:rsid w:val="008F1D3C"/>
    <w:rsid w:val="008F1D8B"/>
    <w:rsid w:val="008F1E85"/>
    <w:rsid w:val="008F1FC0"/>
    <w:rsid w:val="008F2074"/>
    <w:rsid w:val="008F20FC"/>
    <w:rsid w:val="008F33C5"/>
    <w:rsid w:val="008F3D4B"/>
    <w:rsid w:val="008F3D83"/>
    <w:rsid w:val="008F3E62"/>
    <w:rsid w:val="008F3F23"/>
    <w:rsid w:val="008F4900"/>
    <w:rsid w:val="008F4C4E"/>
    <w:rsid w:val="008F5596"/>
    <w:rsid w:val="008F5FBF"/>
    <w:rsid w:val="008F623D"/>
    <w:rsid w:val="008F624F"/>
    <w:rsid w:val="008F68C5"/>
    <w:rsid w:val="008F6AF6"/>
    <w:rsid w:val="008F71CF"/>
    <w:rsid w:val="008F7465"/>
    <w:rsid w:val="008F76C0"/>
    <w:rsid w:val="008F78F0"/>
    <w:rsid w:val="00900128"/>
    <w:rsid w:val="009006FA"/>
    <w:rsid w:val="009007A0"/>
    <w:rsid w:val="009008DA"/>
    <w:rsid w:val="00900C8C"/>
    <w:rsid w:val="00900CEF"/>
    <w:rsid w:val="00900EF8"/>
    <w:rsid w:val="00901491"/>
    <w:rsid w:val="009015F9"/>
    <w:rsid w:val="009016B9"/>
    <w:rsid w:val="009017AB"/>
    <w:rsid w:val="00902134"/>
    <w:rsid w:val="009021F0"/>
    <w:rsid w:val="00902447"/>
    <w:rsid w:val="0090264A"/>
    <w:rsid w:val="009026C5"/>
    <w:rsid w:val="0090278A"/>
    <w:rsid w:val="00902F8B"/>
    <w:rsid w:val="00903620"/>
    <w:rsid w:val="00903B01"/>
    <w:rsid w:val="00903E86"/>
    <w:rsid w:val="0090411F"/>
    <w:rsid w:val="00904329"/>
    <w:rsid w:val="009044C3"/>
    <w:rsid w:val="0090453C"/>
    <w:rsid w:val="009049B1"/>
    <w:rsid w:val="00904E1B"/>
    <w:rsid w:val="00905549"/>
    <w:rsid w:val="00905658"/>
    <w:rsid w:val="00905787"/>
    <w:rsid w:val="00905908"/>
    <w:rsid w:val="00905AD8"/>
    <w:rsid w:val="00905C6A"/>
    <w:rsid w:val="00905DC0"/>
    <w:rsid w:val="00905E58"/>
    <w:rsid w:val="00905EA0"/>
    <w:rsid w:val="00906962"/>
    <w:rsid w:val="0090761A"/>
    <w:rsid w:val="00907698"/>
    <w:rsid w:val="009076C2"/>
    <w:rsid w:val="00907ACB"/>
    <w:rsid w:val="00907BD4"/>
    <w:rsid w:val="00907D46"/>
    <w:rsid w:val="0091044B"/>
    <w:rsid w:val="00910737"/>
    <w:rsid w:val="009107EE"/>
    <w:rsid w:val="00911011"/>
    <w:rsid w:val="00911535"/>
    <w:rsid w:val="00911996"/>
    <w:rsid w:val="00911A10"/>
    <w:rsid w:val="00911D9C"/>
    <w:rsid w:val="00912801"/>
    <w:rsid w:val="00912A1D"/>
    <w:rsid w:val="0091303E"/>
    <w:rsid w:val="0091341E"/>
    <w:rsid w:val="0091369D"/>
    <w:rsid w:val="009138D9"/>
    <w:rsid w:val="00913C31"/>
    <w:rsid w:val="0091461F"/>
    <w:rsid w:val="00914ACE"/>
    <w:rsid w:val="00914BD9"/>
    <w:rsid w:val="009151AA"/>
    <w:rsid w:val="00915216"/>
    <w:rsid w:val="009156A0"/>
    <w:rsid w:val="009159BB"/>
    <w:rsid w:val="00916346"/>
    <w:rsid w:val="00916693"/>
    <w:rsid w:val="00916847"/>
    <w:rsid w:val="00916C62"/>
    <w:rsid w:val="009173A6"/>
    <w:rsid w:val="009175FF"/>
    <w:rsid w:val="00917A61"/>
    <w:rsid w:val="00917D65"/>
    <w:rsid w:val="00917FBE"/>
    <w:rsid w:val="0092096E"/>
    <w:rsid w:val="00920BCE"/>
    <w:rsid w:val="00920D33"/>
    <w:rsid w:val="009210DD"/>
    <w:rsid w:val="00921A32"/>
    <w:rsid w:val="00921B4F"/>
    <w:rsid w:val="00921FCC"/>
    <w:rsid w:val="009225BD"/>
    <w:rsid w:val="009227A7"/>
    <w:rsid w:val="00922CF2"/>
    <w:rsid w:val="00922D70"/>
    <w:rsid w:val="00923118"/>
    <w:rsid w:val="009237D7"/>
    <w:rsid w:val="009241D8"/>
    <w:rsid w:val="00924400"/>
    <w:rsid w:val="00924CEA"/>
    <w:rsid w:val="00925180"/>
    <w:rsid w:val="009253DF"/>
    <w:rsid w:val="00925B02"/>
    <w:rsid w:val="00925EBA"/>
    <w:rsid w:val="00925F75"/>
    <w:rsid w:val="009263D5"/>
    <w:rsid w:val="00926920"/>
    <w:rsid w:val="00927361"/>
    <w:rsid w:val="009275D7"/>
    <w:rsid w:val="0092776B"/>
    <w:rsid w:val="009279FE"/>
    <w:rsid w:val="00930448"/>
    <w:rsid w:val="00930BCA"/>
    <w:rsid w:val="00930BF9"/>
    <w:rsid w:val="009318B2"/>
    <w:rsid w:val="009318E0"/>
    <w:rsid w:val="00932091"/>
    <w:rsid w:val="009321A7"/>
    <w:rsid w:val="009328C7"/>
    <w:rsid w:val="00932CF3"/>
    <w:rsid w:val="009330B7"/>
    <w:rsid w:val="00933179"/>
    <w:rsid w:val="009332BF"/>
    <w:rsid w:val="00933521"/>
    <w:rsid w:val="00933B7B"/>
    <w:rsid w:val="009341A8"/>
    <w:rsid w:val="00934586"/>
    <w:rsid w:val="00934DB4"/>
    <w:rsid w:val="00935016"/>
    <w:rsid w:val="00935190"/>
    <w:rsid w:val="0093548F"/>
    <w:rsid w:val="009359E2"/>
    <w:rsid w:val="00936080"/>
    <w:rsid w:val="00936A84"/>
    <w:rsid w:val="00936D46"/>
    <w:rsid w:val="00936E27"/>
    <w:rsid w:val="00936E57"/>
    <w:rsid w:val="00937A3B"/>
    <w:rsid w:val="00940686"/>
    <w:rsid w:val="009406FD"/>
    <w:rsid w:val="00940738"/>
    <w:rsid w:val="00940B8F"/>
    <w:rsid w:val="009417A6"/>
    <w:rsid w:val="00941852"/>
    <w:rsid w:val="00941D34"/>
    <w:rsid w:val="0094284E"/>
    <w:rsid w:val="009429BB"/>
    <w:rsid w:val="00942A86"/>
    <w:rsid w:val="00942EE1"/>
    <w:rsid w:val="00942F91"/>
    <w:rsid w:val="0094315D"/>
    <w:rsid w:val="009435B4"/>
    <w:rsid w:val="00943623"/>
    <w:rsid w:val="009439E3"/>
    <w:rsid w:val="00943A17"/>
    <w:rsid w:val="00943AD3"/>
    <w:rsid w:val="00943B9C"/>
    <w:rsid w:val="00943F6B"/>
    <w:rsid w:val="009440D6"/>
    <w:rsid w:val="00944208"/>
    <w:rsid w:val="0094453C"/>
    <w:rsid w:val="00944666"/>
    <w:rsid w:val="00944670"/>
    <w:rsid w:val="00944D95"/>
    <w:rsid w:val="00944F64"/>
    <w:rsid w:val="0094549A"/>
    <w:rsid w:val="009456B8"/>
    <w:rsid w:val="009458AD"/>
    <w:rsid w:val="0094590D"/>
    <w:rsid w:val="00945A3B"/>
    <w:rsid w:val="00945A8D"/>
    <w:rsid w:val="00945CAC"/>
    <w:rsid w:val="0094637B"/>
    <w:rsid w:val="00946521"/>
    <w:rsid w:val="00946AA4"/>
    <w:rsid w:val="00946E4B"/>
    <w:rsid w:val="009475BC"/>
    <w:rsid w:val="009475D7"/>
    <w:rsid w:val="00947BDD"/>
    <w:rsid w:val="00947DB8"/>
    <w:rsid w:val="00950184"/>
    <w:rsid w:val="00950333"/>
    <w:rsid w:val="00950AF0"/>
    <w:rsid w:val="00950BFB"/>
    <w:rsid w:val="00950FE2"/>
    <w:rsid w:val="00951501"/>
    <w:rsid w:val="0095202E"/>
    <w:rsid w:val="009527B0"/>
    <w:rsid w:val="00952E78"/>
    <w:rsid w:val="009531A1"/>
    <w:rsid w:val="00953532"/>
    <w:rsid w:val="009538B1"/>
    <w:rsid w:val="009538FC"/>
    <w:rsid w:val="00953AE5"/>
    <w:rsid w:val="00953BD9"/>
    <w:rsid w:val="00953C02"/>
    <w:rsid w:val="00953D67"/>
    <w:rsid w:val="009540E2"/>
    <w:rsid w:val="00954322"/>
    <w:rsid w:val="0095461D"/>
    <w:rsid w:val="00954696"/>
    <w:rsid w:val="00954BB8"/>
    <w:rsid w:val="009557D8"/>
    <w:rsid w:val="00955B3F"/>
    <w:rsid w:val="00956456"/>
    <w:rsid w:val="00956645"/>
    <w:rsid w:val="0095701D"/>
    <w:rsid w:val="009570FB"/>
    <w:rsid w:val="00957510"/>
    <w:rsid w:val="009576AC"/>
    <w:rsid w:val="009601CC"/>
    <w:rsid w:val="009606A4"/>
    <w:rsid w:val="00960815"/>
    <w:rsid w:val="00960A03"/>
    <w:rsid w:val="00960F11"/>
    <w:rsid w:val="00961031"/>
    <w:rsid w:val="009610FD"/>
    <w:rsid w:val="0096191D"/>
    <w:rsid w:val="00962410"/>
    <w:rsid w:val="0096290D"/>
    <w:rsid w:val="009629AE"/>
    <w:rsid w:val="00964577"/>
    <w:rsid w:val="00964EA1"/>
    <w:rsid w:val="009651FC"/>
    <w:rsid w:val="00965207"/>
    <w:rsid w:val="00965285"/>
    <w:rsid w:val="009653B1"/>
    <w:rsid w:val="009657EF"/>
    <w:rsid w:val="009659D3"/>
    <w:rsid w:val="00965AFB"/>
    <w:rsid w:val="00965B10"/>
    <w:rsid w:val="00966220"/>
    <w:rsid w:val="009665DD"/>
    <w:rsid w:val="0096670C"/>
    <w:rsid w:val="00966E06"/>
    <w:rsid w:val="00966F1C"/>
    <w:rsid w:val="0096711D"/>
    <w:rsid w:val="0096719E"/>
    <w:rsid w:val="00967239"/>
    <w:rsid w:val="00967489"/>
    <w:rsid w:val="0096775D"/>
    <w:rsid w:val="00967A8D"/>
    <w:rsid w:val="00967B56"/>
    <w:rsid w:val="00967E3E"/>
    <w:rsid w:val="009701C8"/>
    <w:rsid w:val="00970278"/>
    <w:rsid w:val="009709AD"/>
    <w:rsid w:val="00970CD3"/>
    <w:rsid w:val="00970D70"/>
    <w:rsid w:val="00971DBD"/>
    <w:rsid w:val="00972366"/>
    <w:rsid w:val="009724C5"/>
    <w:rsid w:val="00972737"/>
    <w:rsid w:val="00972887"/>
    <w:rsid w:val="00973604"/>
    <w:rsid w:val="00973EFD"/>
    <w:rsid w:val="00973F1F"/>
    <w:rsid w:val="0097445C"/>
    <w:rsid w:val="0097460A"/>
    <w:rsid w:val="00974707"/>
    <w:rsid w:val="00974937"/>
    <w:rsid w:val="00974CDD"/>
    <w:rsid w:val="00974F15"/>
    <w:rsid w:val="00974F99"/>
    <w:rsid w:val="00974F9A"/>
    <w:rsid w:val="00975135"/>
    <w:rsid w:val="009752F3"/>
    <w:rsid w:val="00975410"/>
    <w:rsid w:val="00975709"/>
    <w:rsid w:val="00975AF7"/>
    <w:rsid w:val="00975DCC"/>
    <w:rsid w:val="009760EA"/>
    <w:rsid w:val="00976143"/>
    <w:rsid w:val="00976591"/>
    <w:rsid w:val="00976EF8"/>
    <w:rsid w:val="00977520"/>
    <w:rsid w:val="009776A8"/>
    <w:rsid w:val="009776BE"/>
    <w:rsid w:val="009779BA"/>
    <w:rsid w:val="00977FC8"/>
    <w:rsid w:val="00977FD6"/>
    <w:rsid w:val="009802A0"/>
    <w:rsid w:val="009803D7"/>
    <w:rsid w:val="009803FC"/>
    <w:rsid w:val="00980465"/>
    <w:rsid w:val="009809F7"/>
    <w:rsid w:val="00980A4E"/>
    <w:rsid w:val="00980DA5"/>
    <w:rsid w:val="00981106"/>
    <w:rsid w:val="009815C0"/>
    <w:rsid w:val="00981CD3"/>
    <w:rsid w:val="0098234E"/>
    <w:rsid w:val="009824FF"/>
    <w:rsid w:val="009830F0"/>
    <w:rsid w:val="009831C1"/>
    <w:rsid w:val="009834F8"/>
    <w:rsid w:val="0098369C"/>
    <w:rsid w:val="009839FD"/>
    <w:rsid w:val="00983E3C"/>
    <w:rsid w:val="00983F3D"/>
    <w:rsid w:val="0098402E"/>
    <w:rsid w:val="00984087"/>
    <w:rsid w:val="009840F7"/>
    <w:rsid w:val="009842B0"/>
    <w:rsid w:val="009843B4"/>
    <w:rsid w:val="00984489"/>
    <w:rsid w:val="009845BC"/>
    <w:rsid w:val="00984AB3"/>
    <w:rsid w:val="0098510C"/>
    <w:rsid w:val="00985125"/>
    <w:rsid w:val="00985A30"/>
    <w:rsid w:val="00985C8F"/>
    <w:rsid w:val="00985D70"/>
    <w:rsid w:val="00985E2B"/>
    <w:rsid w:val="0098635E"/>
    <w:rsid w:val="0098675E"/>
    <w:rsid w:val="00986A11"/>
    <w:rsid w:val="009874BC"/>
    <w:rsid w:val="0098761A"/>
    <w:rsid w:val="00987CF2"/>
    <w:rsid w:val="00987DDD"/>
    <w:rsid w:val="00987F1D"/>
    <w:rsid w:val="00990370"/>
    <w:rsid w:val="00990CCE"/>
    <w:rsid w:val="00990FAC"/>
    <w:rsid w:val="009918C0"/>
    <w:rsid w:val="00991AB5"/>
    <w:rsid w:val="00991C8F"/>
    <w:rsid w:val="00991E52"/>
    <w:rsid w:val="00991F28"/>
    <w:rsid w:val="00992449"/>
    <w:rsid w:val="009925E4"/>
    <w:rsid w:val="00992D75"/>
    <w:rsid w:val="00992D9B"/>
    <w:rsid w:val="00992FD9"/>
    <w:rsid w:val="009933D5"/>
    <w:rsid w:val="009935A1"/>
    <w:rsid w:val="00993A2F"/>
    <w:rsid w:val="00994590"/>
    <w:rsid w:val="009945C7"/>
    <w:rsid w:val="00994890"/>
    <w:rsid w:val="00994C32"/>
    <w:rsid w:val="00994DE0"/>
    <w:rsid w:val="0099502F"/>
    <w:rsid w:val="00995358"/>
    <w:rsid w:val="009954CF"/>
    <w:rsid w:val="009958F0"/>
    <w:rsid w:val="009959F1"/>
    <w:rsid w:val="00995CA7"/>
    <w:rsid w:val="00995CAB"/>
    <w:rsid w:val="00996133"/>
    <w:rsid w:val="00996644"/>
    <w:rsid w:val="00996723"/>
    <w:rsid w:val="00996D70"/>
    <w:rsid w:val="00997016"/>
    <w:rsid w:val="009979BD"/>
    <w:rsid w:val="00997B4C"/>
    <w:rsid w:val="00997D77"/>
    <w:rsid w:val="009A0C4F"/>
    <w:rsid w:val="009A0D42"/>
    <w:rsid w:val="009A0D50"/>
    <w:rsid w:val="009A1139"/>
    <w:rsid w:val="009A178D"/>
    <w:rsid w:val="009A1F64"/>
    <w:rsid w:val="009A252C"/>
    <w:rsid w:val="009A3145"/>
    <w:rsid w:val="009A31EC"/>
    <w:rsid w:val="009A31F9"/>
    <w:rsid w:val="009A3523"/>
    <w:rsid w:val="009A38F1"/>
    <w:rsid w:val="009A3A20"/>
    <w:rsid w:val="009A3B80"/>
    <w:rsid w:val="009A3D8E"/>
    <w:rsid w:val="009A3DAD"/>
    <w:rsid w:val="009A409D"/>
    <w:rsid w:val="009A4623"/>
    <w:rsid w:val="009A4EA0"/>
    <w:rsid w:val="009A4F40"/>
    <w:rsid w:val="009A5228"/>
    <w:rsid w:val="009A544D"/>
    <w:rsid w:val="009A5561"/>
    <w:rsid w:val="009A5982"/>
    <w:rsid w:val="009A5B44"/>
    <w:rsid w:val="009A5B6B"/>
    <w:rsid w:val="009A5E7C"/>
    <w:rsid w:val="009A5FAB"/>
    <w:rsid w:val="009A62EF"/>
    <w:rsid w:val="009A6414"/>
    <w:rsid w:val="009A6755"/>
    <w:rsid w:val="009A685A"/>
    <w:rsid w:val="009A68DB"/>
    <w:rsid w:val="009A6943"/>
    <w:rsid w:val="009A6D04"/>
    <w:rsid w:val="009A6E9D"/>
    <w:rsid w:val="009A7172"/>
    <w:rsid w:val="009A73FD"/>
    <w:rsid w:val="009A7535"/>
    <w:rsid w:val="009A7742"/>
    <w:rsid w:val="009A7CD1"/>
    <w:rsid w:val="009A7DF9"/>
    <w:rsid w:val="009A7E18"/>
    <w:rsid w:val="009B0153"/>
    <w:rsid w:val="009B01C4"/>
    <w:rsid w:val="009B0632"/>
    <w:rsid w:val="009B0746"/>
    <w:rsid w:val="009B0C69"/>
    <w:rsid w:val="009B0D14"/>
    <w:rsid w:val="009B0F61"/>
    <w:rsid w:val="009B12B0"/>
    <w:rsid w:val="009B1A95"/>
    <w:rsid w:val="009B1DDE"/>
    <w:rsid w:val="009B20E1"/>
    <w:rsid w:val="009B20F0"/>
    <w:rsid w:val="009B20F9"/>
    <w:rsid w:val="009B2133"/>
    <w:rsid w:val="009B23BA"/>
    <w:rsid w:val="009B24FA"/>
    <w:rsid w:val="009B273B"/>
    <w:rsid w:val="009B3B46"/>
    <w:rsid w:val="009B3F2D"/>
    <w:rsid w:val="009B3FB5"/>
    <w:rsid w:val="009B4134"/>
    <w:rsid w:val="009B46C6"/>
    <w:rsid w:val="009B475D"/>
    <w:rsid w:val="009B548F"/>
    <w:rsid w:val="009B5567"/>
    <w:rsid w:val="009B5A32"/>
    <w:rsid w:val="009B6D0A"/>
    <w:rsid w:val="009B7087"/>
    <w:rsid w:val="009B7276"/>
    <w:rsid w:val="009B73C0"/>
    <w:rsid w:val="009B7408"/>
    <w:rsid w:val="009B769C"/>
    <w:rsid w:val="009B7829"/>
    <w:rsid w:val="009B7C13"/>
    <w:rsid w:val="009B7ED4"/>
    <w:rsid w:val="009B7EE8"/>
    <w:rsid w:val="009C086C"/>
    <w:rsid w:val="009C0AFB"/>
    <w:rsid w:val="009C0D99"/>
    <w:rsid w:val="009C10FD"/>
    <w:rsid w:val="009C1206"/>
    <w:rsid w:val="009C17A4"/>
    <w:rsid w:val="009C18D7"/>
    <w:rsid w:val="009C253B"/>
    <w:rsid w:val="009C27FC"/>
    <w:rsid w:val="009C2D5F"/>
    <w:rsid w:val="009C2FDD"/>
    <w:rsid w:val="009C3764"/>
    <w:rsid w:val="009C3DC7"/>
    <w:rsid w:val="009C43FB"/>
    <w:rsid w:val="009C4847"/>
    <w:rsid w:val="009C4C0C"/>
    <w:rsid w:val="009C4F87"/>
    <w:rsid w:val="009C4FB2"/>
    <w:rsid w:val="009C5E46"/>
    <w:rsid w:val="009C5F87"/>
    <w:rsid w:val="009C6997"/>
    <w:rsid w:val="009C6DDB"/>
    <w:rsid w:val="009C6EB9"/>
    <w:rsid w:val="009C7033"/>
    <w:rsid w:val="009C717D"/>
    <w:rsid w:val="009C75A6"/>
    <w:rsid w:val="009C76D4"/>
    <w:rsid w:val="009C7C45"/>
    <w:rsid w:val="009C7E4D"/>
    <w:rsid w:val="009D00F7"/>
    <w:rsid w:val="009D0109"/>
    <w:rsid w:val="009D0252"/>
    <w:rsid w:val="009D046F"/>
    <w:rsid w:val="009D0B6C"/>
    <w:rsid w:val="009D1005"/>
    <w:rsid w:val="009D13BF"/>
    <w:rsid w:val="009D1E1F"/>
    <w:rsid w:val="009D1EFB"/>
    <w:rsid w:val="009D264A"/>
    <w:rsid w:val="009D269A"/>
    <w:rsid w:val="009D272D"/>
    <w:rsid w:val="009D27E8"/>
    <w:rsid w:val="009D2B5D"/>
    <w:rsid w:val="009D3075"/>
    <w:rsid w:val="009D3262"/>
    <w:rsid w:val="009D359B"/>
    <w:rsid w:val="009D39F9"/>
    <w:rsid w:val="009D3F3F"/>
    <w:rsid w:val="009D4DA0"/>
    <w:rsid w:val="009D50B9"/>
    <w:rsid w:val="009D5175"/>
    <w:rsid w:val="009D55F0"/>
    <w:rsid w:val="009D58E3"/>
    <w:rsid w:val="009D58EA"/>
    <w:rsid w:val="009D5E2E"/>
    <w:rsid w:val="009D6058"/>
    <w:rsid w:val="009D6665"/>
    <w:rsid w:val="009D6AEF"/>
    <w:rsid w:val="009D76C8"/>
    <w:rsid w:val="009D76F6"/>
    <w:rsid w:val="009D7948"/>
    <w:rsid w:val="009D7985"/>
    <w:rsid w:val="009D7EDF"/>
    <w:rsid w:val="009E026C"/>
    <w:rsid w:val="009E0288"/>
    <w:rsid w:val="009E03A8"/>
    <w:rsid w:val="009E0B8F"/>
    <w:rsid w:val="009E0F9C"/>
    <w:rsid w:val="009E10C0"/>
    <w:rsid w:val="009E1367"/>
    <w:rsid w:val="009E1628"/>
    <w:rsid w:val="009E1B29"/>
    <w:rsid w:val="009E1D49"/>
    <w:rsid w:val="009E1EC6"/>
    <w:rsid w:val="009E236A"/>
    <w:rsid w:val="009E23FB"/>
    <w:rsid w:val="009E2A1A"/>
    <w:rsid w:val="009E2A4D"/>
    <w:rsid w:val="009E2BFC"/>
    <w:rsid w:val="009E2E26"/>
    <w:rsid w:val="009E2F30"/>
    <w:rsid w:val="009E2F87"/>
    <w:rsid w:val="009E34F1"/>
    <w:rsid w:val="009E3504"/>
    <w:rsid w:val="009E35BB"/>
    <w:rsid w:val="009E35F3"/>
    <w:rsid w:val="009E3DC1"/>
    <w:rsid w:val="009E40A1"/>
    <w:rsid w:val="009E4D5C"/>
    <w:rsid w:val="009E50DE"/>
    <w:rsid w:val="009E5316"/>
    <w:rsid w:val="009E546A"/>
    <w:rsid w:val="009E60E6"/>
    <w:rsid w:val="009E6630"/>
    <w:rsid w:val="009E68B2"/>
    <w:rsid w:val="009E6E76"/>
    <w:rsid w:val="009E6E95"/>
    <w:rsid w:val="009E6EAD"/>
    <w:rsid w:val="009E7183"/>
    <w:rsid w:val="009E71B6"/>
    <w:rsid w:val="009E759A"/>
    <w:rsid w:val="009E79F6"/>
    <w:rsid w:val="009E7AAB"/>
    <w:rsid w:val="009E7CC1"/>
    <w:rsid w:val="009E7E47"/>
    <w:rsid w:val="009F00F7"/>
    <w:rsid w:val="009F0303"/>
    <w:rsid w:val="009F04FC"/>
    <w:rsid w:val="009F064E"/>
    <w:rsid w:val="009F0682"/>
    <w:rsid w:val="009F0FBB"/>
    <w:rsid w:val="009F0FDD"/>
    <w:rsid w:val="009F15EE"/>
    <w:rsid w:val="009F194A"/>
    <w:rsid w:val="009F1F20"/>
    <w:rsid w:val="009F2103"/>
    <w:rsid w:val="009F23D1"/>
    <w:rsid w:val="009F24B0"/>
    <w:rsid w:val="009F25CE"/>
    <w:rsid w:val="009F27DD"/>
    <w:rsid w:val="009F2B37"/>
    <w:rsid w:val="009F2C3B"/>
    <w:rsid w:val="009F2CE5"/>
    <w:rsid w:val="009F2F1D"/>
    <w:rsid w:val="009F32B6"/>
    <w:rsid w:val="009F3405"/>
    <w:rsid w:val="009F34E1"/>
    <w:rsid w:val="009F3724"/>
    <w:rsid w:val="009F3978"/>
    <w:rsid w:val="009F3A3C"/>
    <w:rsid w:val="009F3ADE"/>
    <w:rsid w:val="009F3D51"/>
    <w:rsid w:val="009F48AF"/>
    <w:rsid w:val="009F4D34"/>
    <w:rsid w:val="009F624B"/>
    <w:rsid w:val="009F653D"/>
    <w:rsid w:val="009F659F"/>
    <w:rsid w:val="009F6781"/>
    <w:rsid w:val="009F6D0E"/>
    <w:rsid w:val="009F7070"/>
    <w:rsid w:val="009F71A2"/>
    <w:rsid w:val="009F751A"/>
    <w:rsid w:val="009F77DA"/>
    <w:rsid w:val="00A00009"/>
    <w:rsid w:val="00A0026B"/>
    <w:rsid w:val="00A005EA"/>
    <w:rsid w:val="00A00670"/>
    <w:rsid w:val="00A0079D"/>
    <w:rsid w:val="00A0086A"/>
    <w:rsid w:val="00A008FF"/>
    <w:rsid w:val="00A00D91"/>
    <w:rsid w:val="00A00E68"/>
    <w:rsid w:val="00A00FDC"/>
    <w:rsid w:val="00A025D5"/>
    <w:rsid w:val="00A027EC"/>
    <w:rsid w:val="00A029ED"/>
    <w:rsid w:val="00A0320C"/>
    <w:rsid w:val="00A03398"/>
    <w:rsid w:val="00A033C3"/>
    <w:rsid w:val="00A03C21"/>
    <w:rsid w:val="00A03EAD"/>
    <w:rsid w:val="00A03F8F"/>
    <w:rsid w:val="00A04DE5"/>
    <w:rsid w:val="00A04EA2"/>
    <w:rsid w:val="00A05100"/>
    <w:rsid w:val="00A05647"/>
    <w:rsid w:val="00A05756"/>
    <w:rsid w:val="00A05F8E"/>
    <w:rsid w:val="00A06796"/>
    <w:rsid w:val="00A068A0"/>
    <w:rsid w:val="00A06919"/>
    <w:rsid w:val="00A06C29"/>
    <w:rsid w:val="00A06C6E"/>
    <w:rsid w:val="00A06D48"/>
    <w:rsid w:val="00A079A9"/>
    <w:rsid w:val="00A07A3C"/>
    <w:rsid w:val="00A07BB3"/>
    <w:rsid w:val="00A10616"/>
    <w:rsid w:val="00A109CD"/>
    <w:rsid w:val="00A10DB9"/>
    <w:rsid w:val="00A10FA9"/>
    <w:rsid w:val="00A10FBB"/>
    <w:rsid w:val="00A113F6"/>
    <w:rsid w:val="00A115FF"/>
    <w:rsid w:val="00A11871"/>
    <w:rsid w:val="00A119B2"/>
    <w:rsid w:val="00A11CAC"/>
    <w:rsid w:val="00A11CAF"/>
    <w:rsid w:val="00A1226B"/>
    <w:rsid w:val="00A12E14"/>
    <w:rsid w:val="00A1334F"/>
    <w:rsid w:val="00A13636"/>
    <w:rsid w:val="00A15C47"/>
    <w:rsid w:val="00A165C5"/>
    <w:rsid w:val="00A16618"/>
    <w:rsid w:val="00A1665D"/>
    <w:rsid w:val="00A168ED"/>
    <w:rsid w:val="00A16D63"/>
    <w:rsid w:val="00A16E7D"/>
    <w:rsid w:val="00A17283"/>
    <w:rsid w:val="00A172EA"/>
    <w:rsid w:val="00A17427"/>
    <w:rsid w:val="00A1777F"/>
    <w:rsid w:val="00A17C06"/>
    <w:rsid w:val="00A17EE8"/>
    <w:rsid w:val="00A20731"/>
    <w:rsid w:val="00A209FA"/>
    <w:rsid w:val="00A2106C"/>
    <w:rsid w:val="00A21582"/>
    <w:rsid w:val="00A216A7"/>
    <w:rsid w:val="00A219F6"/>
    <w:rsid w:val="00A21FD4"/>
    <w:rsid w:val="00A220D0"/>
    <w:rsid w:val="00A225F1"/>
    <w:rsid w:val="00A226A2"/>
    <w:rsid w:val="00A227FB"/>
    <w:rsid w:val="00A22915"/>
    <w:rsid w:val="00A23143"/>
    <w:rsid w:val="00A23F45"/>
    <w:rsid w:val="00A2441E"/>
    <w:rsid w:val="00A248BD"/>
    <w:rsid w:val="00A248BF"/>
    <w:rsid w:val="00A24AF0"/>
    <w:rsid w:val="00A24B66"/>
    <w:rsid w:val="00A24C99"/>
    <w:rsid w:val="00A24D73"/>
    <w:rsid w:val="00A24E6A"/>
    <w:rsid w:val="00A24F64"/>
    <w:rsid w:val="00A24FB0"/>
    <w:rsid w:val="00A25A69"/>
    <w:rsid w:val="00A25BCF"/>
    <w:rsid w:val="00A25F20"/>
    <w:rsid w:val="00A2610D"/>
    <w:rsid w:val="00A2626B"/>
    <w:rsid w:val="00A26538"/>
    <w:rsid w:val="00A26596"/>
    <w:rsid w:val="00A265D0"/>
    <w:rsid w:val="00A26ACA"/>
    <w:rsid w:val="00A26CCD"/>
    <w:rsid w:val="00A26D1B"/>
    <w:rsid w:val="00A26F08"/>
    <w:rsid w:val="00A26F37"/>
    <w:rsid w:val="00A272FC"/>
    <w:rsid w:val="00A27447"/>
    <w:rsid w:val="00A27C96"/>
    <w:rsid w:val="00A27CE4"/>
    <w:rsid w:val="00A30131"/>
    <w:rsid w:val="00A3096E"/>
    <w:rsid w:val="00A30BFE"/>
    <w:rsid w:val="00A31ED5"/>
    <w:rsid w:val="00A31F62"/>
    <w:rsid w:val="00A32BD3"/>
    <w:rsid w:val="00A32C23"/>
    <w:rsid w:val="00A335B5"/>
    <w:rsid w:val="00A3374F"/>
    <w:rsid w:val="00A33CE9"/>
    <w:rsid w:val="00A33D7E"/>
    <w:rsid w:val="00A33DD5"/>
    <w:rsid w:val="00A341A0"/>
    <w:rsid w:val="00A34326"/>
    <w:rsid w:val="00A34499"/>
    <w:rsid w:val="00A34520"/>
    <w:rsid w:val="00A345B9"/>
    <w:rsid w:val="00A34762"/>
    <w:rsid w:val="00A34CBC"/>
    <w:rsid w:val="00A35936"/>
    <w:rsid w:val="00A35939"/>
    <w:rsid w:val="00A359FA"/>
    <w:rsid w:val="00A35F4B"/>
    <w:rsid w:val="00A362C0"/>
    <w:rsid w:val="00A36614"/>
    <w:rsid w:val="00A36B11"/>
    <w:rsid w:val="00A377BD"/>
    <w:rsid w:val="00A37EE1"/>
    <w:rsid w:val="00A4073D"/>
    <w:rsid w:val="00A40863"/>
    <w:rsid w:val="00A409A4"/>
    <w:rsid w:val="00A40E4F"/>
    <w:rsid w:val="00A411F7"/>
    <w:rsid w:val="00A41233"/>
    <w:rsid w:val="00A41F88"/>
    <w:rsid w:val="00A42191"/>
    <w:rsid w:val="00A42A15"/>
    <w:rsid w:val="00A42C5A"/>
    <w:rsid w:val="00A42E4E"/>
    <w:rsid w:val="00A42EB9"/>
    <w:rsid w:val="00A43576"/>
    <w:rsid w:val="00A43653"/>
    <w:rsid w:val="00A43737"/>
    <w:rsid w:val="00A43D36"/>
    <w:rsid w:val="00A442BB"/>
    <w:rsid w:val="00A4521A"/>
    <w:rsid w:val="00A45755"/>
    <w:rsid w:val="00A45873"/>
    <w:rsid w:val="00A45880"/>
    <w:rsid w:val="00A458F2"/>
    <w:rsid w:val="00A45C79"/>
    <w:rsid w:val="00A45CD3"/>
    <w:rsid w:val="00A45EF9"/>
    <w:rsid w:val="00A45F77"/>
    <w:rsid w:val="00A461E8"/>
    <w:rsid w:val="00A46633"/>
    <w:rsid w:val="00A466EE"/>
    <w:rsid w:val="00A467B0"/>
    <w:rsid w:val="00A46E65"/>
    <w:rsid w:val="00A46F44"/>
    <w:rsid w:val="00A47679"/>
    <w:rsid w:val="00A476A6"/>
    <w:rsid w:val="00A47FB9"/>
    <w:rsid w:val="00A50612"/>
    <w:rsid w:val="00A50623"/>
    <w:rsid w:val="00A50931"/>
    <w:rsid w:val="00A50BD8"/>
    <w:rsid w:val="00A50CF1"/>
    <w:rsid w:val="00A50DDB"/>
    <w:rsid w:val="00A510B7"/>
    <w:rsid w:val="00A513D7"/>
    <w:rsid w:val="00A526C2"/>
    <w:rsid w:val="00A527B7"/>
    <w:rsid w:val="00A527D7"/>
    <w:rsid w:val="00A529F0"/>
    <w:rsid w:val="00A52BA5"/>
    <w:rsid w:val="00A52E3E"/>
    <w:rsid w:val="00A52E78"/>
    <w:rsid w:val="00A53029"/>
    <w:rsid w:val="00A53333"/>
    <w:rsid w:val="00A534CE"/>
    <w:rsid w:val="00A53CEF"/>
    <w:rsid w:val="00A5400C"/>
    <w:rsid w:val="00A54946"/>
    <w:rsid w:val="00A54B85"/>
    <w:rsid w:val="00A54FC9"/>
    <w:rsid w:val="00A5530E"/>
    <w:rsid w:val="00A55354"/>
    <w:rsid w:val="00A55E51"/>
    <w:rsid w:val="00A55FA8"/>
    <w:rsid w:val="00A56089"/>
    <w:rsid w:val="00A56743"/>
    <w:rsid w:val="00A567A5"/>
    <w:rsid w:val="00A56A4A"/>
    <w:rsid w:val="00A56EFF"/>
    <w:rsid w:val="00A56FCD"/>
    <w:rsid w:val="00A5719F"/>
    <w:rsid w:val="00A57501"/>
    <w:rsid w:val="00A57C27"/>
    <w:rsid w:val="00A57DBA"/>
    <w:rsid w:val="00A6039D"/>
    <w:rsid w:val="00A608DD"/>
    <w:rsid w:val="00A608E1"/>
    <w:rsid w:val="00A609E3"/>
    <w:rsid w:val="00A60A90"/>
    <w:rsid w:val="00A60AA4"/>
    <w:rsid w:val="00A61559"/>
    <w:rsid w:val="00A622F4"/>
    <w:rsid w:val="00A62AE9"/>
    <w:rsid w:val="00A62BA7"/>
    <w:rsid w:val="00A62FB7"/>
    <w:rsid w:val="00A633A1"/>
    <w:rsid w:val="00A63A90"/>
    <w:rsid w:val="00A63D41"/>
    <w:rsid w:val="00A641BF"/>
    <w:rsid w:val="00A6509D"/>
    <w:rsid w:val="00A65A95"/>
    <w:rsid w:val="00A65E05"/>
    <w:rsid w:val="00A66149"/>
    <w:rsid w:val="00A6694A"/>
    <w:rsid w:val="00A669CF"/>
    <w:rsid w:val="00A66BBA"/>
    <w:rsid w:val="00A66C8C"/>
    <w:rsid w:val="00A670A3"/>
    <w:rsid w:val="00A67125"/>
    <w:rsid w:val="00A6733D"/>
    <w:rsid w:val="00A6734D"/>
    <w:rsid w:val="00A675B3"/>
    <w:rsid w:val="00A6799E"/>
    <w:rsid w:val="00A700A8"/>
    <w:rsid w:val="00A7025E"/>
    <w:rsid w:val="00A70361"/>
    <w:rsid w:val="00A7036B"/>
    <w:rsid w:val="00A70864"/>
    <w:rsid w:val="00A709ED"/>
    <w:rsid w:val="00A70ACF"/>
    <w:rsid w:val="00A70E2C"/>
    <w:rsid w:val="00A71416"/>
    <w:rsid w:val="00A71574"/>
    <w:rsid w:val="00A7197E"/>
    <w:rsid w:val="00A71AFB"/>
    <w:rsid w:val="00A71B52"/>
    <w:rsid w:val="00A72000"/>
    <w:rsid w:val="00A7200B"/>
    <w:rsid w:val="00A72220"/>
    <w:rsid w:val="00A7235E"/>
    <w:rsid w:val="00A72611"/>
    <w:rsid w:val="00A72628"/>
    <w:rsid w:val="00A72674"/>
    <w:rsid w:val="00A727D5"/>
    <w:rsid w:val="00A72A98"/>
    <w:rsid w:val="00A72F44"/>
    <w:rsid w:val="00A731A5"/>
    <w:rsid w:val="00A731A7"/>
    <w:rsid w:val="00A73872"/>
    <w:rsid w:val="00A73AF1"/>
    <w:rsid w:val="00A73C88"/>
    <w:rsid w:val="00A73E2C"/>
    <w:rsid w:val="00A73EE0"/>
    <w:rsid w:val="00A73F12"/>
    <w:rsid w:val="00A740BC"/>
    <w:rsid w:val="00A74650"/>
    <w:rsid w:val="00A74C80"/>
    <w:rsid w:val="00A74CE0"/>
    <w:rsid w:val="00A75019"/>
    <w:rsid w:val="00A750EC"/>
    <w:rsid w:val="00A75144"/>
    <w:rsid w:val="00A754AC"/>
    <w:rsid w:val="00A754E1"/>
    <w:rsid w:val="00A75B0C"/>
    <w:rsid w:val="00A761D1"/>
    <w:rsid w:val="00A7641B"/>
    <w:rsid w:val="00A76829"/>
    <w:rsid w:val="00A76B3C"/>
    <w:rsid w:val="00A76E68"/>
    <w:rsid w:val="00A77226"/>
    <w:rsid w:val="00A772FB"/>
    <w:rsid w:val="00A77455"/>
    <w:rsid w:val="00A775A3"/>
    <w:rsid w:val="00A77648"/>
    <w:rsid w:val="00A776E8"/>
    <w:rsid w:val="00A77705"/>
    <w:rsid w:val="00A77942"/>
    <w:rsid w:val="00A77998"/>
    <w:rsid w:val="00A77C43"/>
    <w:rsid w:val="00A77CB9"/>
    <w:rsid w:val="00A80034"/>
    <w:rsid w:val="00A80479"/>
    <w:rsid w:val="00A804EF"/>
    <w:rsid w:val="00A80788"/>
    <w:rsid w:val="00A80DEC"/>
    <w:rsid w:val="00A80F37"/>
    <w:rsid w:val="00A8110E"/>
    <w:rsid w:val="00A81137"/>
    <w:rsid w:val="00A81518"/>
    <w:rsid w:val="00A817E0"/>
    <w:rsid w:val="00A81B93"/>
    <w:rsid w:val="00A81C52"/>
    <w:rsid w:val="00A81FC0"/>
    <w:rsid w:val="00A82314"/>
    <w:rsid w:val="00A82A97"/>
    <w:rsid w:val="00A82E91"/>
    <w:rsid w:val="00A83298"/>
    <w:rsid w:val="00A83808"/>
    <w:rsid w:val="00A840F3"/>
    <w:rsid w:val="00A8421D"/>
    <w:rsid w:val="00A846C5"/>
    <w:rsid w:val="00A847E2"/>
    <w:rsid w:val="00A84863"/>
    <w:rsid w:val="00A84B3C"/>
    <w:rsid w:val="00A84E1B"/>
    <w:rsid w:val="00A8511B"/>
    <w:rsid w:val="00A85D54"/>
    <w:rsid w:val="00A86054"/>
    <w:rsid w:val="00A860C1"/>
    <w:rsid w:val="00A86211"/>
    <w:rsid w:val="00A865C5"/>
    <w:rsid w:val="00A86E2F"/>
    <w:rsid w:val="00A87681"/>
    <w:rsid w:val="00A87A38"/>
    <w:rsid w:val="00A87B38"/>
    <w:rsid w:val="00A87F29"/>
    <w:rsid w:val="00A9084E"/>
    <w:rsid w:val="00A90E6D"/>
    <w:rsid w:val="00A90F19"/>
    <w:rsid w:val="00A91176"/>
    <w:rsid w:val="00A91339"/>
    <w:rsid w:val="00A914C7"/>
    <w:rsid w:val="00A91521"/>
    <w:rsid w:val="00A9155E"/>
    <w:rsid w:val="00A91755"/>
    <w:rsid w:val="00A91A1C"/>
    <w:rsid w:val="00A91C31"/>
    <w:rsid w:val="00A91C9A"/>
    <w:rsid w:val="00A92166"/>
    <w:rsid w:val="00A92700"/>
    <w:rsid w:val="00A928C6"/>
    <w:rsid w:val="00A932C7"/>
    <w:rsid w:val="00A933EE"/>
    <w:rsid w:val="00A939D2"/>
    <w:rsid w:val="00A93E5A"/>
    <w:rsid w:val="00A94826"/>
    <w:rsid w:val="00A948DA"/>
    <w:rsid w:val="00A94FB7"/>
    <w:rsid w:val="00A95266"/>
    <w:rsid w:val="00A9563E"/>
    <w:rsid w:val="00A959BB"/>
    <w:rsid w:val="00A95A31"/>
    <w:rsid w:val="00A95C65"/>
    <w:rsid w:val="00A9646C"/>
    <w:rsid w:val="00A96582"/>
    <w:rsid w:val="00A966B7"/>
    <w:rsid w:val="00A9686D"/>
    <w:rsid w:val="00A969E4"/>
    <w:rsid w:val="00A96BC1"/>
    <w:rsid w:val="00A96C21"/>
    <w:rsid w:val="00A96FB7"/>
    <w:rsid w:val="00A9714B"/>
    <w:rsid w:val="00A97186"/>
    <w:rsid w:val="00A972AB"/>
    <w:rsid w:val="00A9730C"/>
    <w:rsid w:val="00A9733D"/>
    <w:rsid w:val="00A975A3"/>
    <w:rsid w:val="00A97863"/>
    <w:rsid w:val="00A97865"/>
    <w:rsid w:val="00A97B9F"/>
    <w:rsid w:val="00AA039E"/>
    <w:rsid w:val="00AA09E4"/>
    <w:rsid w:val="00AA0BA9"/>
    <w:rsid w:val="00AA0C5A"/>
    <w:rsid w:val="00AA0CA8"/>
    <w:rsid w:val="00AA0EAE"/>
    <w:rsid w:val="00AA1116"/>
    <w:rsid w:val="00AA11F2"/>
    <w:rsid w:val="00AA131F"/>
    <w:rsid w:val="00AA14AC"/>
    <w:rsid w:val="00AA1639"/>
    <w:rsid w:val="00AA190C"/>
    <w:rsid w:val="00AA1DFC"/>
    <w:rsid w:val="00AA2072"/>
    <w:rsid w:val="00AA21CA"/>
    <w:rsid w:val="00AA2267"/>
    <w:rsid w:val="00AA24BC"/>
    <w:rsid w:val="00AA29C1"/>
    <w:rsid w:val="00AA2AE5"/>
    <w:rsid w:val="00AA3089"/>
    <w:rsid w:val="00AA36E2"/>
    <w:rsid w:val="00AA37FB"/>
    <w:rsid w:val="00AA3833"/>
    <w:rsid w:val="00AA3C30"/>
    <w:rsid w:val="00AA3D1E"/>
    <w:rsid w:val="00AA5065"/>
    <w:rsid w:val="00AA550F"/>
    <w:rsid w:val="00AA557D"/>
    <w:rsid w:val="00AA5AB2"/>
    <w:rsid w:val="00AA5EDB"/>
    <w:rsid w:val="00AA6047"/>
    <w:rsid w:val="00AA665F"/>
    <w:rsid w:val="00AA69D8"/>
    <w:rsid w:val="00AA6A70"/>
    <w:rsid w:val="00AA7BFD"/>
    <w:rsid w:val="00AA7CC1"/>
    <w:rsid w:val="00AA7D64"/>
    <w:rsid w:val="00AA7F43"/>
    <w:rsid w:val="00AB00A3"/>
    <w:rsid w:val="00AB0403"/>
    <w:rsid w:val="00AB057F"/>
    <w:rsid w:val="00AB0CD0"/>
    <w:rsid w:val="00AB121C"/>
    <w:rsid w:val="00AB2961"/>
    <w:rsid w:val="00AB2D2D"/>
    <w:rsid w:val="00AB305A"/>
    <w:rsid w:val="00AB33C3"/>
    <w:rsid w:val="00AB3604"/>
    <w:rsid w:val="00AB36B6"/>
    <w:rsid w:val="00AB39BD"/>
    <w:rsid w:val="00AB3B56"/>
    <w:rsid w:val="00AB3C3C"/>
    <w:rsid w:val="00AB412B"/>
    <w:rsid w:val="00AB4861"/>
    <w:rsid w:val="00AB5130"/>
    <w:rsid w:val="00AB56C0"/>
    <w:rsid w:val="00AB5997"/>
    <w:rsid w:val="00AB59BD"/>
    <w:rsid w:val="00AB5B4B"/>
    <w:rsid w:val="00AB5B7E"/>
    <w:rsid w:val="00AB5CC3"/>
    <w:rsid w:val="00AB5E51"/>
    <w:rsid w:val="00AB5FBF"/>
    <w:rsid w:val="00AB6696"/>
    <w:rsid w:val="00AB6796"/>
    <w:rsid w:val="00AB6803"/>
    <w:rsid w:val="00AB6821"/>
    <w:rsid w:val="00AB6C77"/>
    <w:rsid w:val="00AB6D4D"/>
    <w:rsid w:val="00AB6E29"/>
    <w:rsid w:val="00AB6E4B"/>
    <w:rsid w:val="00AB6EAE"/>
    <w:rsid w:val="00AB7220"/>
    <w:rsid w:val="00AB72A3"/>
    <w:rsid w:val="00AB74E6"/>
    <w:rsid w:val="00AB7642"/>
    <w:rsid w:val="00AB795E"/>
    <w:rsid w:val="00AB7A1D"/>
    <w:rsid w:val="00AB7A98"/>
    <w:rsid w:val="00AC0B7C"/>
    <w:rsid w:val="00AC0BF7"/>
    <w:rsid w:val="00AC0F0A"/>
    <w:rsid w:val="00AC10B3"/>
    <w:rsid w:val="00AC12BE"/>
    <w:rsid w:val="00AC1385"/>
    <w:rsid w:val="00AC16C6"/>
    <w:rsid w:val="00AC19A9"/>
    <w:rsid w:val="00AC19EC"/>
    <w:rsid w:val="00AC1D0F"/>
    <w:rsid w:val="00AC1E61"/>
    <w:rsid w:val="00AC1FCB"/>
    <w:rsid w:val="00AC2158"/>
    <w:rsid w:val="00AC28CE"/>
    <w:rsid w:val="00AC296E"/>
    <w:rsid w:val="00AC2B5F"/>
    <w:rsid w:val="00AC2B65"/>
    <w:rsid w:val="00AC2E8E"/>
    <w:rsid w:val="00AC38F5"/>
    <w:rsid w:val="00AC3B65"/>
    <w:rsid w:val="00AC432B"/>
    <w:rsid w:val="00AC4361"/>
    <w:rsid w:val="00AC4718"/>
    <w:rsid w:val="00AC48A1"/>
    <w:rsid w:val="00AC5641"/>
    <w:rsid w:val="00AC5852"/>
    <w:rsid w:val="00AC5ADD"/>
    <w:rsid w:val="00AC5C0F"/>
    <w:rsid w:val="00AC5EB8"/>
    <w:rsid w:val="00AC6080"/>
    <w:rsid w:val="00AC62A3"/>
    <w:rsid w:val="00AC67AF"/>
    <w:rsid w:val="00AC6847"/>
    <w:rsid w:val="00AC6AB1"/>
    <w:rsid w:val="00AC6EE3"/>
    <w:rsid w:val="00AC74CE"/>
    <w:rsid w:val="00AC7AB4"/>
    <w:rsid w:val="00AC7F4D"/>
    <w:rsid w:val="00AD006B"/>
    <w:rsid w:val="00AD0209"/>
    <w:rsid w:val="00AD05D0"/>
    <w:rsid w:val="00AD073D"/>
    <w:rsid w:val="00AD07E8"/>
    <w:rsid w:val="00AD0998"/>
    <w:rsid w:val="00AD0A74"/>
    <w:rsid w:val="00AD0DF0"/>
    <w:rsid w:val="00AD1109"/>
    <w:rsid w:val="00AD1522"/>
    <w:rsid w:val="00AD1DA3"/>
    <w:rsid w:val="00AD206C"/>
    <w:rsid w:val="00AD214E"/>
    <w:rsid w:val="00AD22BB"/>
    <w:rsid w:val="00AD29F2"/>
    <w:rsid w:val="00AD2ABF"/>
    <w:rsid w:val="00AD2B69"/>
    <w:rsid w:val="00AD2EC9"/>
    <w:rsid w:val="00AD3666"/>
    <w:rsid w:val="00AD3889"/>
    <w:rsid w:val="00AD42DE"/>
    <w:rsid w:val="00AD44A1"/>
    <w:rsid w:val="00AD4554"/>
    <w:rsid w:val="00AD4A64"/>
    <w:rsid w:val="00AD5236"/>
    <w:rsid w:val="00AD5483"/>
    <w:rsid w:val="00AD5BEE"/>
    <w:rsid w:val="00AD5F73"/>
    <w:rsid w:val="00AD6870"/>
    <w:rsid w:val="00AD69C6"/>
    <w:rsid w:val="00AD6CA2"/>
    <w:rsid w:val="00AD6DDD"/>
    <w:rsid w:val="00AD75EB"/>
    <w:rsid w:val="00AE0392"/>
    <w:rsid w:val="00AE0497"/>
    <w:rsid w:val="00AE061F"/>
    <w:rsid w:val="00AE0B0E"/>
    <w:rsid w:val="00AE0B3B"/>
    <w:rsid w:val="00AE0F69"/>
    <w:rsid w:val="00AE0FF7"/>
    <w:rsid w:val="00AE10CF"/>
    <w:rsid w:val="00AE15F3"/>
    <w:rsid w:val="00AE1BB9"/>
    <w:rsid w:val="00AE22ED"/>
    <w:rsid w:val="00AE2409"/>
    <w:rsid w:val="00AE24F9"/>
    <w:rsid w:val="00AE2540"/>
    <w:rsid w:val="00AE2823"/>
    <w:rsid w:val="00AE2A66"/>
    <w:rsid w:val="00AE37AA"/>
    <w:rsid w:val="00AE3962"/>
    <w:rsid w:val="00AE3D4E"/>
    <w:rsid w:val="00AE4345"/>
    <w:rsid w:val="00AE4955"/>
    <w:rsid w:val="00AE50B9"/>
    <w:rsid w:val="00AE52AB"/>
    <w:rsid w:val="00AE5338"/>
    <w:rsid w:val="00AE5919"/>
    <w:rsid w:val="00AE5CAA"/>
    <w:rsid w:val="00AE6534"/>
    <w:rsid w:val="00AE6BA6"/>
    <w:rsid w:val="00AE6DC4"/>
    <w:rsid w:val="00AE70E6"/>
    <w:rsid w:val="00AE7202"/>
    <w:rsid w:val="00AE760A"/>
    <w:rsid w:val="00AE7767"/>
    <w:rsid w:val="00AE77DC"/>
    <w:rsid w:val="00AF0133"/>
    <w:rsid w:val="00AF0659"/>
    <w:rsid w:val="00AF0A7B"/>
    <w:rsid w:val="00AF0E5F"/>
    <w:rsid w:val="00AF0E8E"/>
    <w:rsid w:val="00AF148F"/>
    <w:rsid w:val="00AF237E"/>
    <w:rsid w:val="00AF2BEE"/>
    <w:rsid w:val="00AF305A"/>
    <w:rsid w:val="00AF3126"/>
    <w:rsid w:val="00AF362C"/>
    <w:rsid w:val="00AF3700"/>
    <w:rsid w:val="00AF38F5"/>
    <w:rsid w:val="00AF3920"/>
    <w:rsid w:val="00AF3F69"/>
    <w:rsid w:val="00AF41DF"/>
    <w:rsid w:val="00AF4614"/>
    <w:rsid w:val="00AF465B"/>
    <w:rsid w:val="00AF48BE"/>
    <w:rsid w:val="00AF4DBD"/>
    <w:rsid w:val="00AF50DF"/>
    <w:rsid w:val="00AF5610"/>
    <w:rsid w:val="00AF56A3"/>
    <w:rsid w:val="00AF56A9"/>
    <w:rsid w:val="00AF6325"/>
    <w:rsid w:val="00AF669F"/>
    <w:rsid w:val="00AF6777"/>
    <w:rsid w:val="00AF6ABB"/>
    <w:rsid w:val="00AF6AD1"/>
    <w:rsid w:val="00AF6B19"/>
    <w:rsid w:val="00AF6F97"/>
    <w:rsid w:val="00AF7479"/>
    <w:rsid w:val="00AF7968"/>
    <w:rsid w:val="00AF7BBE"/>
    <w:rsid w:val="00B00106"/>
    <w:rsid w:val="00B00481"/>
    <w:rsid w:val="00B0075C"/>
    <w:rsid w:val="00B00A63"/>
    <w:rsid w:val="00B00B63"/>
    <w:rsid w:val="00B00EE6"/>
    <w:rsid w:val="00B01193"/>
    <w:rsid w:val="00B015FF"/>
    <w:rsid w:val="00B018EA"/>
    <w:rsid w:val="00B019C3"/>
    <w:rsid w:val="00B02DE9"/>
    <w:rsid w:val="00B031A2"/>
    <w:rsid w:val="00B0343E"/>
    <w:rsid w:val="00B03AFA"/>
    <w:rsid w:val="00B03CBD"/>
    <w:rsid w:val="00B03DF7"/>
    <w:rsid w:val="00B04034"/>
    <w:rsid w:val="00B0440D"/>
    <w:rsid w:val="00B04448"/>
    <w:rsid w:val="00B04507"/>
    <w:rsid w:val="00B04A2E"/>
    <w:rsid w:val="00B04B1B"/>
    <w:rsid w:val="00B056F3"/>
    <w:rsid w:val="00B05840"/>
    <w:rsid w:val="00B05B1C"/>
    <w:rsid w:val="00B05C7E"/>
    <w:rsid w:val="00B05EBF"/>
    <w:rsid w:val="00B05F2A"/>
    <w:rsid w:val="00B06397"/>
    <w:rsid w:val="00B065DA"/>
    <w:rsid w:val="00B06BF7"/>
    <w:rsid w:val="00B06C32"/>
    <w:rsid w:val="00B07106"/>
    <w:rsid w:val="00B07B82"/>
    <w:rsid w:val="00B1018C"/>
    <w:rsid w:val="00B1058C"/>
    <w:rsid w:val="00B10788"/>
    <w:rsid w:val="00B10FDF"/>
    <w:rsid w:val="00B110A6"/>
    <w:rsid w:val="00B1189E"/>
    <w:rsid w:val="00B118A7"/>
    <w:rsid w:val="00B12BFD"/>
    <w:rsid w:val="00B12CB0"/>
    <w:rsid w:val="00B12D24"/>
    <w:rsid w:val="00B12E0C"/>
    <w:rsid w:val="00B13286"/>
    <w:rsid w:val="00B13324"/>
    <w:rsid w:val="00B1347C"/>
    <w:rsid w:val="00B13A95"/>
    <w:rsid w:val="00B13DA8"/>
    <w:rsid w:val="00B14205"/>
    <w:rsid w:val="00B142F5"/>
    <w:rsid w:val="00B1481E"/>
    <w:rsid w:val="00B14F51"/>
    <w:rsid w:val="00B1532B"/>
    <w:rsid w:val="00B153AA"/>
    <w:rsid w:val="00B1566D"/>
    <w:rsid w:val="00B16566"/>
    <w:rsid w:val="00B1686D"/>
    <w:rsid w:val="00B16873"/>
    <w:rsid w:val="00B170A6"/>
    <w:rsid w:val="00B171A8"/>
    <w:rsid w:val="00B17491"/>
    <w:rsid w:val="00B174B3"/>
    <w:rsid w:val="00B17908"/>
    <w:rsid w:val="00B20503"/>
    <w:rsid w:val="00B208D8"/>
    <w:rsid w:val="00B210B2"/>
    <w:rsid w:val="00B21321"/>
    <w:rsid w:val="00B21530"/>
    <w:rsid w:val="00B21B87"/>
    <w:rsid w:val="00B2279B"/>
    <w:rsid w:val="00B22817"/>
    <w:rsid w:val="00B23058"/>
    <w:rsid w:val="00B232F3"/>
    <w:rsid w:val="00B23465"/>
    <w:rsid w:val="00B235CF"/>
    <w:rsid w:val="00B23A3C"/>
    <w:rsid w:val="00B23C93"/>
    <w:rsid w:val="00B24046"/>
    <w:rsid w:val="00B24159"/>
    <w:rsid w:val="00B242AE"/>
    <w:rsid w:val="00B24BEF"/>
    <w:rsid w:val="00B24F5A"/>
    <w:rsid w:val="00B251B3"/>
    <w:rsid w:val="00B2534A"/>
    <w:rsid w:val="00B257F5"/>
    <w:rsid w:val="00B25845"/>
    <w:rsid w:val="00B25BFA"/>
    <w:rsid w:val="00B262AB"/>
    <w:rsid w:val="00B2679A"/>
    <w:rsid w:val="00B2699C"/>
    <w:rsid w:val="00B269A7"/>
    <w:rsid w:val="00B26E5B"/>
    <w:rsid w:val="00B27137"/>
    <w:rsid w:val="00B27560"/>
    <w:rsid w:val="00B3033B"/>
    <w:rsid w:val="00B307B1"/>
    <w:rsid w:val="00B30B9F"/>
    <w:rsid w:val="00B31263"/>
    <w:rsid w:val="00B312C1"/>
    <w:rsid w:val="00B3176C"/>
    <w:rsid w:val="00B31876"/>
    <w:rsid w:val="00B31AEB"/>
    <w:rsid w:val="00B32012"/>
    <w:rsid w:val="00B32019"/>
    <w:rsid w:val="00B321E6"/>
    <w:rsid w:val="00B330F0"/>
    <w:rsid w:val="00B332B0"/>
    <w:rsid w:val="00B33691"/>
    <w:rsid w:val="00B33FBE"/>
    <w:rsid w:val="00B342D4"/>
    <w:rsid w:val="00B343A7"/>
    <w:rsid w:val="00B34443"/>
    <w:rsid w:val="00B345BD"/>
    <w:rsid w:val="00B34E38"/>
    <w:rsid w:val="00B350A8"/>
    <w:rsid w:val="00B354A0"/>
    <w:rsid w:val="00B35617"/>
    <w:rsid w:val="00B35A71"/>
    <w:rsid w:val="00B35B3D"/>
    <w:rsid w:val="00B35CB5"/>
    <w:rsid w:val="00B35CDA"/>
    <w:rsid w:val="00B36143"/>
    <w:rsid w:val="00B36740"/>
    <w:rsid w:val="00B3682B"/>
    <w:rsid w:val="00B36B6C"/>
    <w:rsid w:val="00B36B83"/>
    <w:rsid w:val="00B36BE2"/>
    <w:rsid w:val="00B36F35"/>
    <w:rsid w:val="00B375B6"/>
    <w:rsid w:val="00B402FE"/>
    <w:rsid w:val="00B403B5"/>
    <w:rsid w:val="00B40A19"/>
    <w:rsid w:val="00B41B9A"/>
    <w:rsid w:val="00B41C58"/>
    <w:rsid w:val="00B41C77"/>
    <w:rsid w:val="00B420A6"/>
    <w:rsid w:val="00B420F8"/>
    <w:rsid w:val="00B42363"/>
    <w:rsid w:val="00B42521"/>
    <w:rsid w:val="00B425A8"/>
    <w:rsid w:val="00B42A4A"/>
    <w:rsid w:val="00B42E6B"/>
    <w:rsid w:val="00B4314A"/>
    <w:rsid w:val="00B43499"/>
    <w:rsid w:val="00B438EC"/>
    <w:rsid w:val="00B43CED"/>
    <w:rsid w:val="00B43E6C"/>
    <w:rsid w:val="00B440E9"/>
    <w:rsid w:val="00B44147"/>
    <w:rsid w:val="00B44B9C"/>
    <w:rsid w:val="00B450BF"/>
    <w:rsid w:val="00B453E9"/>
    <w:rsid w:val="00B455D1"/>
    <w:rsid w:val="00B458BA"/>
    <w:rsid w:val="00B45951"/>
    <w:rsid w:val="00B45F25"/>
    <w:rsid w:val="00B46008"/>
    <w:rsid w:val="00B4691C"/>
    <w:rsid w:val="00B46A33"/>
    <w:rsid w:val="00B46C81"/>
    <w:rsid w:val="00B46D30"/>
    <w:rsid w:val="00B46F13"/>
    <w:rsid w:val="00B46F3F"/>
    <w:rsid w:val="00B47CEF"/>
    <w:rsid w:val="00B50220"/>
    <w:rsid w:val="00B503A6"/>
    <w:rsid w:val="00B504EB"/>
    <w:rsid w:val="00B50C9B"/>
    <w:rsid w:val="00B51430"/>
    <w:rsid w:val="00B5161B"/>
    <w:rsid w:val="00B51643"/>
    <w:rsid w:val="00B51644"/>
    <w:rsid w:val="00B51723"/>
    <w:rsid w:val="00B52152"/>
    <w:rsid w:val="00B52281"/>
    <w:rsid w:val="00B52BE5"/>
    <w:rsid w:val="00B52BE9"/>
    <w:rsid w:val="00B53593"/>
    <w:rsid w:val="00B53736"/>
    <w:rsid w:val="00B53F91"/>
    <w:rsid w:val="00B54154"/>
    <w:rsid w:val="00B542BC"/>
    <w:rsid w:val="00B542BD"/>
    <w:rsid w:val="00B54494"/>
    <w:rsid w:val="00B5473C"/>
    <w:rsid w:val="00B548C2"/>
    <w:rsid w:val="00B55145"/>
    <w:rsid w:val="00B554C4"/>
    <w:rsid w:val="00B5561F"/>
    <w:rsid w:val="00B55680"/>
    <w:rsid w:val="00B55786"/>
    <w:rsid w:val="00B5586D"/>
    <w:rsid w:val="00B55CB5"/>
    <w:rsid w:val="00B55E91"/>
    <w:rsid w:val="00B56186"/>
    <w:rsid w:val="00B56397"/>
    <w:rsid w:val="00B56D09"/>
    <w:rsid w:val="00B56ECB"/>
    <w:rsid w:val="00B5728E"/>
    <w:rsid w:val="00B573F5"/>
    <w:rsid w:val="00B57993"/>
    <w:rsid w:val="00B57EFB"/>
    <w:rsid w:val="00B57FF2"/>
    <w:rsid w:val="00B605C6"/>
    <w:rsid w:val="00B60935"/>
    <w:rsid w:val="00B60BCB"/>
    <w:rsid w:val="00B6146D"/>
    <w:rsid w:val="00B616CB"/>
    <w:rsid w:val="00B61B6B"/>
    <w:rsid w:val="00B61DF8"/>
    <w:rsid w:val="00B61FDC"/>
    <w:rsid w:val="00B6272E"/>
    <w:rsid w:val="00B62ABD"/>
    <w:rsid w:val="00B62F5C"/>
    <w:rsid w:val="00B6318A"/>
    <w:rsid w:val="00B6332F"/>
    <w:rsid w:val="00B63BC1"/>
    <w:rsid w:val="00B640B0"/>
    <w:rsid w:val="00B64872"/>
    <w:rsid w:val="00B65021"/>
    <w:rsid w:val="00B652EE"/>
    <w:rsid w:val="00B65450"/>
    <w:rsid w:val="00B656F7"/>
    <w:rsid w:val="00B658F3"/>
    <w:rsid w:val="00B65950"/>
    <w:rsid w:val="00B66044"/>
    <w:rsid w:val="00B66359"/>
    <w:rsid w:val="00B66640"/>
    <w:rsid w:val="00B66838"/>
    <w:rsid w:val="00B67061"/>
    <w:rsid w:val="00B67112"/>
    <w:rsid w:val="00B67307"/>
    <w:rsid w:val="00B6756E"/>
    <w:rsid w:val="00B67895"/>
    <w:rsid w:val="00B679A9"/>
    <w:rsid w:val="00B67CA8"/>
    <w:rsid w:val="00B67DDB"/>
    <w:rsid w:val="00B67ECC"/>
    <w:rsid w:val="00B707C6"/>
    <w:rsid w:val="00B70E51"/>
    <w:rsid w:val="00B7142E"/>
    <w:rsid w:val="00B7142F"/>
    <w:rsid w:val="00B715BC"/>
    <w:rsid w:val="00B71B69"/>
    <w:rsid w:val="00B71C62"/>
    <w:rsid w:val="00B7210C"/>
    <w:rsid w:val="00B72122"/>
    <w:rsid w:val="00B722E9"/>
    <w:rsid w:val="00B7248D"/>
    <w:rsid w:val="00B726B6"/>
    <w:rsid w:val="00B72F2B"/>
    <w:rsid w:val="00B7307C"/>
    <w:rsid w:val="00B736DB"/>
    <w:rsid w:val="00B73907"/>
    <w:rsid w:val="00B73E84"/>
    <w:rsid w:val="00B749F5"/>
    <w:rsid w:val="00B74C46"/>
    <w:rsid w:val="00B75469"/>
    <w:rsid w:val="00B75921"/>
    <w:rsid w:val="00B75C80"/>
    <w:rsid w:val="00B76102"/>
    <w:rsid w:val="00B761D6"/>
    <w:rsid w:val="00B7626B"/>
    <w:rsid w:val="00B764CF"/>
    <w:rsid w:val="00B766D1"/>
    <w:rsid w:val="00B76E02"/>
    <w:rsid w:val="00B770DF"/>
    <w:rsid w:val="00B77EC1"/>
    <w:rsid w:val="00B80015"/>
    <w:rsid w:val="00B80026"/>
    <w:rsid w:val="00B80701"/>
    <w:rsid w:val="00B8093A"/>
    <w:rsid w:val="00B80B72"/>
    <w:rsid w:val="00B80F94"/>
    <w:rsid w:val="00B81247"/>
    <w:rsid w:val="00B8161C"/>
    <w:rsid w:val="00B81BEE"/>
    <w:rsid w:val="00B81D1B"/>
    <w:rsid w:val="00B81FD9"/>
    <w:rsid w:val="00B82063"/>
    <w:rsid w:val="00B8229E"/>
    <w:rsid w:val="00B82535"/>
    <w:rsid w:val="00B8267B"/>
    <w:rsid w:val="00B826CD"/>
    <w:rsid w:val="00B82710"/>
    <w:rsid w:val="00B82AEB"/>
    <w:rsid w:val="00B83E13"/>
    <w:rsid w:val="00B83FFD"/>
    <w:rsid w:val="00B84181"/>
    <w:rsid w:val="00B845D3"/>
    <w:rsid w:val="00B84768"/>
    <w:rsid w:val="00B848E0"/>
    <w:rsid w:val="00B848FF"/>
    <w:rsid w:val="00B85214"/>
    <w:rsid w:val="00B8531B"/>
    <w:rsid w:val="00B85816"/>
    <w:rsid w:val="00B85B08"/>
    <w:rsid w:val="00B85DC3"/>
    <w:rsid w:val="00B8609B"/>
    <w:rsid w:val="00B861BB"/>
    <w:rsid w:val="00B86E6E"/>
    <w:rsid w:val="00B87198"/>
    <w:rsid w:val="00B8730B"/>
    <w:rsid w:val="00B8758C"/>
    <w:rsid w:val="00B87719"/>
    <w:rsid w:val="00B87921"/>
    <w:rsid w:val="00B90047"/>
    <w:rsid w:val="00B90565"/>
    <w:rsid w:val="00B907D8"/>
    <w:rsid w:val="00B90F97"/>
    <w:rsid w:val="00B91C2F"/>
    <w:rsid w:val="00B91E77"/>
    <w:rsid w:val="00B92067"/>
    <w:rsid w:val="00B92410"/>
    <w:rsid w:val="00B92550"/>
    <w:rsid w:val="00B9261F"/>
    <w:rsid w:val="00B92876"/>
    <w:rsid w:val="00B92B16"/>
    <w:rsid w:val="00B92BC6"/>
    <w:rsid w:val="00B92C9A"/>
    <w:rsid w:val="00B92EA5"/>
    <w:rsid w:val="00B93664"/>
    <w:rsid w:val="00B9419B"/>
    <w:rsid w:val="00B94226"/>
    <w:rsid w:val="00B9470F"/>
    <w:rsid w:val="00B94EF9"/>
    <w:rsid w:val="00B94F42"/>
    <w:rsid w:val="00B953CB"/>
    <w:rsid w:val="00B95686"/>
    <w:rsid w:val="00B95928"/>
    <w:rsid w:val="00B95D1E"/>
    <w:rsid w:val="00B95F71"/>
    <w:rsid w:val="00B96825"/>
    <w:rsid w:val="00B96944"/>
    <w:rsid w:val="00B96CE5"/>
    <w:rsid w:val="00B96F23"/>
    <w:rsid w:val="00B96F93"/>
    <w:rsid w:val="00B971B8"/>
    <w:rsid w:val="00B976AE"/>
    <w:rsid w:val="00B97E97"/>
    <w:rsid w:val="00B97E9B"/>
    <w:rsid w:val="00BA0C27"/>
    <w:rsid w:val="00BA0C5E"/>
    <w:rsid w:val="00BA12C4"/>
    <w:rsid w:val="00BA12CA"/>
    <w:rsid w:val="00BA1A0C"/>
    <w:rsid w:val="00BA1D78"/>
    <w:rsid w:val="00BA204E"/>
    <w:rsid w:val="00BA207E"/>
    <w:rsid w:val="00BA240F"/>
    <w:rsid w:val="00BA2650"/>
    <w:rsid w:val="00BA27DE"/>
    <w:rsid w:val="00BA28D5"/>
    <w:rsid w:val="00BA2A47"/>
    <w:rsid w:val="00BA2AE3"/>
    <w:rsid w:val="00BA3083"/>
    <w:rsid w:val="00BA3547"/>
    <w:rsid w:val="00BA3784"/>
    <w:rsid w:val="00BA380A"/>
    <w:rsid w:val="00BA3FDF"/>
    <w:rsid w:val="00BA467A"/>
    <w:rsid w:val="00BA473B"/>
    <w:rsid w:val="00BA4E37"/>
    <w:rsid w:val="00BA53B7"/>
    <w:rsid w:val="00BA559B"/>
    <w:rsid w:val="00BA5B81"/>
    <w:rsid w:val="00BA5D92"/>
    <w:rsid w:val="00BA5E4F"/>
    <w:rsid w:val="00BA5E57"/>
    <w:rsid w:val="00BA6423"/>
    <w:rsid w:val="00BA743F"/>
    <w:rsid w:val="00BA767A"/>
    <w:rsid w:val="00BA7863"/>
    <w:rsid w:val="00BA7E55"/>
    <w:rsid w:val="00BA7F16"/>
    <w:rsid w:val="00BA7F97"/>
    <w:rsid w:val="00BB05AE"/>
    <w:rsid w:val="00BB0880"/>
    <w:rsid w:val="00BB0B61"/>
    <w:rsid w:val="00BB0BCE"/>
    <w:rsid w:val="00BB0EAB"/>
    <w:rsid w:val="00BB0F65"/>
    <w:rsid w:val="00BB145B"/>
    <w:rsid w:val="00BB17CF"/>
    <w:rsid w:val="00BB1F24"/>
    <w:rsid w:val="00BB21C1"/>
    <w:rsid w:val="00BB2F3F"/>
    <w:rsid w:val="00BB316D"/>
    <w:rsid w:val="00BB317D"/>
    <w:rsid w:val="00BB32B2"/>
    <w:rsid w:val="00BB3921"/>
    <w:rsid w:val="00BB3F17"/>
    <w:rsid w:val="00BB3F47"/>
    <w:rsid w:val="00BB40C5"/>
    <w:rsid w:val="00BB429F"/>
    <w:rsid w:val="00BB4A13"/>
    <w:rsid w:val="00BB4D14"/>
    <w:rsid w:val="00BB4EC2"/>
    <w:rsid w:val="00BB54F3"/>
    <w:rsid w:val="00BB5701"/>
    <w:rsid w:val="00BB5826"/>
    <w:rsid w:val="00BB5A6B"/>
    <w:rsid w:val="00BB5A8E"/>
    <w:rsid w:val="00BB60D3"/>
    <w:rsid w:val="00BB6199"/>
    <w:rsid w:val="00BB6485"/>
    <w:rsid w:val="00BB655A"/>
    <w:rsid w:val="00BB66B6"/>
    <w:rsid w:val="00BB73D6"/>
    <w:rsid w:val="00BB765C"/>
    <w:rsid w:val="00BB7931"/>
    <w:rsid w:val="00BC0545"/>
    <w:rsid w:val="00BC0AD6"/>
    <w:rsid w:val="00BC0D6A"/>
    <w:rsid w:val="00BC0E4B"/>
    <w:rsid w:val="00BC1352"/>
    <w:rsid w:val="00BC151B"/>
    <w:rsid w:val="00BC175D"/>
    <w:rsid w:val="00BC18A7"/>
    <w:rsid w:val="00BC206F"/>
    <w:rsid w:val="00BC207F"/>
    <w:rsid w:val="00BC2147"/>
    <w:rsid w:val="00BC221D"/>
    <w:rsid w:val="00BC235F"/>
    <w:rsid w:val="00BC28AD"/>
    <w:rsid w:val="00BC2BD8"/>
    <w:rsid w:val="00BC2D0E"/>
    <w:rsid w:val="00BC323F"/>
    <w:rsid w:val="00BC3301"/>
    <w:rsid w:val="00BC3E4A"/>
    <w:rsid w:val="00BC42BE"/>
    <w:rsid w:val="00BC44FD"/>
    <w:rsid w:val="00BC456E"/>
    <w:rsid w:val="00BC457F"/>
    <w:rsid w:val="00BC485F"/>
    <w:rsid w:val="00BC4DEC"/>
    <w:rsid w:val="00BC4F60"/>
    <w:rsid w:val="00BC54F7"/>
    <w:rsid w:val="00BC54FD"/>
    <w:rsid w:val="00BC6A9A"/>
    <w:rsid w:val="00BC6C31"/>
    <w:rsid w:val="00BC6C49"/>
    <w:rsid w:val="00BC6CB7"/>
    <w:rsid w:val="00BC713D"/>
    <w:rsid w:val="00BC7549"/>
    <w:rsid w:val="00BC7F53"/>
    <w:rsid w:val="00BD020A"/>
    <w:rsid w:val="00BD0480"/>
    <w:rsid w:val="00BD0CC9"/>
    <w:rsid w:val="00BD1918"/>
    <w:rsid w:val="00BD1F00"/>
    <w:rsid w:val="00BD21B2"/>
    <w:rsid w:val="00BD23E4"/>
    <w:rsid w:val="00BD2640"/>
    <w:rsid w:val="00BD2650"/>
    <w:rsid w:val="00BD290D"/>
    <w:rsid w:val="00BD2B21"/>
    <w:rsid w:val="00BD2BE2"/>
    <w:rsid w:val="00BD2D46"/>
    <w:rsid w:val="00BD32BC"/>
    <w:rsid w:val="00BD359E"/>
    <w:rsid w:val="00BD3C6F"/>
    <w:rsid w:val="00BD3CDB"/>
    <w:rsid w:val="00BD3F97"/>
    <w:rsid w:val="00BD4071"/>
    <w:rsid w:val="00BD463C"/>
    <w:rsid w:val="00BD46F0"/>
    <w:rsid w:val="00BD47C3"/>
    <w:rsid w:val="00BD49E4"/>
    <w:rsid w:val="00BD4A58"/>
    <w:rsid w:val="00BD4C1F"/>
    <w:rsid w:val="00BD4DBC"/>
    <w:rsid w:val="00BD4E71"/>
    <w:rsid w:val="00BD5008"/>
    <w:rsid w:val="00BD54B3"/>
    <w:rsid w:val="00BD57E5"/>
    <w:rsid w:val="00BD6A8B"/>
    <w:rsid w:val="00BD6AF1"/>
    <w:rsid w:val="00BD6DB4"/>
    <w:rsid w:val="00BD78B0"/>
    <w:rsid w:val="00BD7B3D"/>
    <w:rsid w:val="00BD7E3D"/>
    <w:rsid w:val="00BE01B0"/>
    <w:rsid w:val="00BE01D1"/>
    <w:rsid w:val="00BE067B"/>
    <w:rsid w:val="00BE081E"/>
    <w:rsid w:val="00BE0F37"/>
    <w:rsid w:val="00BE13BB"/>
    <w:rsid w:val="00BE1C36"/>
    <w:rsid w:val="00BE2039"/>
    <w:rsid w:val="00BE2F21"/>
    <w:rsid w:val="00BE31FA"/>
    <w:rsid w:val="00BE3532"/>
    <w:rsid w:val="00BE376B"/>
    <w:rsid w:val="00BE3B00"/>
    <w:rsid w:val="00BE3C59"/>
    <w:rsid w:val="00BE3E60"/>
    <w:rsid w:val="00BE4A00"/>
    <w:rsid w:val="00BE4E33"/>
    <w:rsid w:val="00BE5226"/>
    <w:rsid w:val="00BE587B"/>
    <w:rsid w:val="00BE5A2D"/>
    <w:rsid w:val="00BE5AED"/>
    <w:rsid w:val="00BE5B1B"/>
    <w:rsid w:val="00BE5C9A"/>
    <w:rsid w:val="00BE6158"/>
    <w:rsid w:val="00BE62F3"/>
    <w:rsid w:val="00BE6349"/>
    <w:rsid w:val="00BE6729"/>
    <w:rsid w:val="00BE693B"/>
    <w:rsid w:val="00BE6956"/>
    <w:rsid w:val="00BE6ABA"/>
    <w:rsid w:val="00BE6F15"/>
    <w:rsid w:val="00BE6F40"/>
    <w:rsid w:val="00BE707D"/>
    <w:rsid w:val="00BE717D"/>
    <w:rsid w:val="00BE71E1"/>
    <w:rsid w:val="00BE73F1"/>
    <w:rsid w:val="00BE7706"/>
    <w:rsid w:val="00BE7EA8"/>
    <w:rsid w:val="00BF0023"/>
    <w:rsid w:val="00BF012A"/>
    <w:rsid w:val="00BF13A0"/>
    <w:rsid w:val="00BF14D7"/>
    <w:rsid w:val="00BF16C8"/>
    <w:rsid w:val="00BF1792"/>
    <w:rsid w:val="00BF17BB"/>
    <w:rsid w:val="00BF187A"/>
    <w:rsid w:val="00BF188B"/>
    <w:rsid w:val="00BF1DAB"/>
    <w:rsid w:val="00BF20A3"/>
    <w:rsid w:val="00BF24DE"/>
    <w:rsid w:val="00BF26C8"/>
    <w:rsid w:val="00BF2868"/>
    <w:rsid w:val="00BF2DDF"/>
    <w:rsid w:val="00BF304B"/>
    <w:rsid w:val="00BF32E9"/>
    <w:rsid w:val="00BF3412"/>
    <w:rsid w:val="00BF389C"/>
    <w:rsid w:val="00BF4616"/>
    <w:rsid w:val="00BF497C"/>
    <w:rsid w:val="00BF4A5A"/>
    <w:rsid w:val="00BF4C22"/>
    <w:rsid w:val="00BF4D2B"/>
    <w:rsid w:val="00BF4DD1"/>
    <w:rsid w:val="00BF52DC"/>
    <w:rsid w:val="00BF56CC"/>
    <w:rsid w:val="00BF5C6D"/>
    <w:rsid w:val="00BF6396"/>
    <w:rsid w:val="00BF66FE"/>
    <w:rsid w:val="00BF6C93"/>
    <w:rsid w:val="00BF7600"/>
    <w:rsid w:val="00C000A4"/>
    <w:rsid w:val="00C0038A"/>
    <w:rsid w:val="00C005D4"/>
    <w:rsid w:val="00C00704"/>
    <w:rsid w:val="00C00860"/>
    <w:rsid w:val="00C00AF2"/>
    <w:rsid w:val="00C00CCE"/>
    <w:rsid w:val="00C0101C"/>
    <w:rsid w:val="00C01504"/>
    <w:rsid w:val="00C01CD5"/>
    <w:rsid w:val="00C02926"/>
    <w:rsid w:val="00C02AB5"/>
    <w:rsid w:val="00C02CB9"/>
    <w:rsid w:val="00C0301C"/>
    <w:rsid w:val="00C032C0"/>
    <w:rsid w:val="00C035B7"/>
    <w:rsid w:val="00C03B61"/>
    <w:rsid w:val="00C03DF4"/>
    <w:rsid w:val="00C03F46"/>
    <w:rsid w:val="00C04585"/>
    <w:rsid w:val="00C045EA"/>
    <w:rsid w:val="00C0464B"/>
    <w:rsid w:val="00C046C0"/>
    <w:rsid w:val="00C0491C"/>
    <w:rsid w:val="00C04C3C"/>
    <w:rsid w:val="00C04CEB"/>
    <w:rsid w:val="00C0598F"/>
    <w:rsid w:val="00C059FF"/>
    <w:rsid w:val="00C066B8"/>
    <w:rsid w:val="00C06EAE"/>
    <w:rsid w:val="00C071E5"/>
    <w:rsid w:val="00C07B09"/>
    <w:rsid w:val="00C07DD0"/>
    <w:rsid w:val="00C1000C"/>
    <w:rsid w:val="00C1018E"/>
    <w:rsid w:val="00C10842"/>
    <w:rsid w:val="00C10D14"/>
    <w:rsid w:val="00C10E25"/>
    <w:rsid w:val="00C10F09"/>
    <w:rsid w:val="00C112D4"/>
    <w:rsid w:val="00C11901"/>
    <w:rsid w:val="00C11E26"/>
    <w:rsid w:val="00C11EED"/>
    <w:rsid w:val="00C121AA"/>
    <w:rsid w:val="00C121D4"/>
    <w:rsid w:val="00C124BD"/>
    <w:rsid w:val="00C124CE"/>
    <w:rsid w:val="00C129CA"/>
    <w:rsid w:val="00C12B16"/>
    <w:rsid w:val="00C12B55"/>
    <w:rsid w:val="00C12E18"/>
    <w:rsid w:val="00C12EDE"/>
    <w:rsid w:val="00C12EE4"/>
    <w:rsid w:val="00C1307A"/>
    <w:rsid w:val="00C138D3"/>
    <w:rsid w:val="00C14161"/>
    <w:rsid w:val="00C1467B"/>
    <w:rsid w:val="00C1494C"/>
    <w:rsid w:val="00C14AB0"/>
    <w:rsid w:val="00C14C03"/>
    <w:rsid w:val="00C14C95"/>
    <w:rsid w:val="00C151AB"/>
    <w:rsid w:val="00C15804"/>
    <w:rsid w:val="00C1587C"/>
    <w:rsid w:val="00C15A2F"/>
    <w:rsid w:val="00C15DAD"/>
    <w:rsid w:val="00C15E71"/>
    <w:rsid w:val="00C16B0A"/>
    <w:rsid w:val="00C16BD7"/>
    <w:rsid w:val="00C16DC8"/>
    <w:rsid w:val="00C16E8C"/>
    <w:rsid w:val="00C17003"/>
    <w:rsid w:val="00C1704B"/>
    <w:rsid w:val="00C174AB"/>
    <w:rsid w:val="00C17A5C"/>
    <w:rsid w:val="00C17D1E"/>
    <w:rsid w:val="00C17EF5"/>
    <w:rsid w:val="00C17FBF"/>
    <w:rsid w:val="00C20126"/>
    <w:rsid w:val="00C20586"/>
    <w:rsid w:val="00C20F5F"/>
    <w:rsid w:val="00C21547"/>
    <w:rsid w:val="00C21558"/>
    <w:rsid w:val="00C21A9E"/>
    <w:rsid w:val="00C21C7A"/>
    <w:rsid w:val="00C21F05"/>
    <w:rsid w:val="00C22108"/>
    <w:rsid w:val="00C2241B"/>
    <w:rsid w:val="00C2252F"/>
    <w:rsid w:val="00C227A0"/>
    <w:rsid w:val="00C2284E"/>
    <w:rsid w:val="00C22C7D"/>
    <w:rsid w:val="00C22EC7"/>
    <w:rsid w:val="00C232B1"/>
    <w:rsid w:val="00C236CA"/>
    <w:rsid w:val="00C23708"/>
    <w:rsid w:val="00C23A3E"/>
    <w:rsid w:val="00C23B37"/>
    <w:rsid w:val="00C23D3B"/>
    <w:rsid w:val="00C24DFD"/>
    <w:rsid w:val="00C25136"/>
    <w:rsid w:val="00C25748"/>
    <w:rsid w:val="00C262A2"/>
    <w:rsid w:val="00C26537"/>
    <w:rsid w:val="00C269D0"/>
    <w:rsid w:val="00C26CDF"/>
    <w:rsid w:val="00C27460"/>
    <w:rsid w:val="00C278E2"/>
    <w:rsid w:val="00C3015A"/>
    <w:rsid w:val="00C30276"/>
    <w:rsid w:val="00C30458"/>
    <w:rsid w:val="00C304D4"/>
    <w:rsid w:val="00C305F5"/>
    <w:rsid w:val="00C30A3E"/>
    <w:rsid w:val="00C30A91"/>
    <w:rsid w:val="00C30EA1"/>
    <w:rsid w:val="00C310CA"/>
    <w:rsid w:val="00C311E5"/>
    <w:rsid w:val="00C3164C"/>
    <w:rsid w:val="00C31746"/>
    <w:rsid w:val="00C3176A"/>
    <w:rsid w:val="00C329C5"/>
    <w:rsid w:val="00C32AC1"/>
    <w:rsid w:val="00C33405"/>
    <w:rsid w:val="00C33CFA"/>
    <w:rsid w:val="00C33DFF"/>
    <w:rsid w:val="00C33E93"/>
    <w:rsid w:val="00C343BC"/>
    <w:rsid w:val="00C348E5"/>
    <w:rsid w:val="00C34F31"/>
    <w:rsid w:val="00C351D7"/>
    <w:rsid w:val="00C35210"/>
    <w:rsid w:val="00C35346"/>
    <w:rsid w:val="00C35CF9"/>
    <w:rsid w:val="00C35DC5"/>
    <w:rsid w:val="00C36243"/>
    <w:rsid w:val="00C3664D"/>
    <w:rsid w:val="00C36688"/>
    <w:rsid w:val="00C3749C"/>
    <w:rsid w:val="00C37B27"/>
    <w:rsid w:val="00C37D75"/>
    <w:rsid w:val="00C37EF1"/>
    <w:rsid w:val="00C40184"/>
    <w:rsid w:val="00C401AF"/>
    <w:rsid w:val="00C402BF"/>
    <w:rsid w:val="00C4140F"/>
    <w:rsid w:val="00C41559"/>
    <w:rsid w:val="00C41C26"/>
    <w:rsid w:val="00C42227"/>
    <w:rsid w:val="00C426BE"/>
    <w:rsid w:val="00C42773"/>
    <w:rsid w:val="00C427F2"/>
    <w:rsid w:val="00C42A58"/>
    <w:rsid w:val="00C42CA0"/>
    <w:rsid w:val="00C42E10"/>
    <w:rsid w:val="00C42ECF"/>
    <w:rsid w:val="00C43BAC"/>
    <w:rsid w:val="00C43D7A"/>
    <w:rsid w:val="00C43F07"/>
    <w:rsid w:val="00C440C4"/>
    <w:rsid w:val="00C4418B"/>
    <w:rsid w:val="00C44322"/>
    <w:rsid w:val="00C445AF"/>
    <w:rsid w:val="00C448FA"/>
    <w:rsid w:val="00C44DCA"/>
    <w:rsid w:val="00C4520A"/>
    <w:rsid w:val="00C459BA"/>
    <w:rsid w:val="00C45EE0"/>
    <w:rsid w:val="00C4617E"/>
    <w:rsid w:val="00C46233"/>
    <w:rsid w:val="00C46275"/>
    <w:rsid w:val="00C46414"/>
    <w:rsid w:val="00C46541"/>
    <w:rsid w:val="00C46585"/>
    <w:rsid w:val="00C468E4"/>
    <w:rsid w:val="00C46D0A"/>
    <w:rsid w:val="00C46D58"/>
    <w:rsid w:val="00C4721C"/>
    <w:rsid w:val="00C47860"/>
    <w:rsid w:val="00C47E91"/>
    <w:rsid w:val="00C5015E"/>
    <w:rsid w:val="00C5022F"/>
    <w:rsid w:val="00C50681"/>
    <w:rsid w:val="00C507E5"/>
    <w:rsid w:val="00C50838"/>
    <w:rsid w:val="00C50EB0"/>
    <w:rsid w:val="00C50F7A"/>
    <w:rsid w:val="00C5118A"/>
    <w:rsid w:val="00C51332"/>
    <w:rsid w:val="00C51800"/>
    <w:rsid w:val="00C52041"/>
    <w:rsid w:val="00C5249D"/>
    <w:rsid w:val="00C52C9F"/>
    <w:rsid w:val="00C534B8"/>
    <w:rsid w:val="00C53868"/>
    <w:rsid w:val="00C53A83"/>
    <w:rsid w:val="00C53E1F"/>
    <w:rsid w:val="00C54248"/>
    <w:rsid w:val="00C542A4"/>
    <w:rsid w:val="00C5431D"/>
    <w:rsid w:val="00C54397"/>
    <w:rsid w:val="00C543E8"/>
    <w:rsid w:val="00C54BF2"/>
    <w:rsid w:val="00C55A11"/>
    <w:rsid w:val="00C55A89"/>
    <w:rsid w:val="00C55C5B"/>
    <w:rsid w:val="00C55D27"/>
    <w:rsid w:val="00C56913"/>
    <w:rsid w:val="00C5713F"/>
    <w:rsid w:val="00C606EC"/>
    <w:rsid w:val="00C60C95"/>
    <w:rsid w:val="00C6106C"/>
    <w:rsid w:val="00C6123A"/>
    <w:rsid w:val="00C6126D"/>
    <w:rsid w:val="00C61A7E"/>
    <w:rsid w:val="00C61C5A"/>
    <w:rsid w:val="00C62340"/>
    <w:rsid w:val="00C62444"/>
    <w:rsid w:val="00C6246D"/>
    <w:rsid w:val="00C62C44"/>
    <w:rsid w:val="00C6331D"/>
    <w:rsid w:val="00C635D5"/>
    <w:rsid w:val="00C63C8B"/>
    <w:rsid w:val="00C641C8"/>
    <w:rsid w:val="00C6448B"/>
    <w:rsid w:val="00C64C06"/>
    <w:rsid w:val="00C64E0D"/>
    <w:rsid w:val="00C65248"/>
    <w:rsid w:val="00C65666"/>
    <w:rsid w:val="00C65752"/>
    <w:rsid w:val="00C65C61"/>
    <w:rsid w:val="00C65D14"/>
    <w:rsid w:val="00C65F00"/>
    <w:rsid w:val="00C66D03"/>
    <w:rsid w:val="00C67098"/>
    <w:rsid w:val="00C67695"/>
    <w:rsid w:val="00C67821"/>
    <w:rsid w:val="00C67C1F"/>
    <w:rsid w:val="00C67DD2"/>
    <w:rsid w:val="00C70232"/>
    <w:rsid w:val="00C717F9"/>
    <w:rsid w:val="00C7223D"/>
    <w:rsid w:val="00C7268D"/>
    <w:rsid w:val="00C72914"/>
    <w:rsid w:val="00C72AB8"/>
    <w:rsid w:val="00C72AE6"/>
    <w:rsid w:val="00C73071"/>
    <w:rsid w:val="00C731A4"/>
    <w:rsid w:val="00C731CB"/>
    <w:rsid w:val="00C73E52"/>
    <w:rsid w:val="00C73F62"/>
    <w:rsid w:val="00C73FBF"/>
    <w:rsid w:val="00C73FFA"/>
    <w:rsid w:val="00C74845"/>
    <w:rsid w:val="00C74901"/>
    <w:rsid w:val="00C74934"/>
    <w:rsid w:val="00C752B6"/>
    <w:rsid w:val="00C75669"/>
    <w:rsid w:val="00C7576E"/>
    <w:rsid w:val="00C75988"/>
    <w:rsid w:val="00C75AA6"/>
    <w:rsid w:val="00C75DB9"/>
    <w:rsid w:val="00C75E14"/>
    <w:rsid w:val="00C762EE"/>
    <w:rsid w:val="00C766BD"/>
    <w:rsid w:val="00C76A27"/>
    <w:rsid w:val="00C76D03"/>
    <w:rsid w:val="00C76F2B"/>
    <w:rsid w:val="00C77192"/>
    <w:rsid w:val="00C77358"/>
    <w:rsid w:val="00C77538"/>
    <w:rsid w:val="00C7753B"/>
    <w:rsid w:val="00C804D1"/>
    <w:rsid w:val="00C8050D"/>
    <w:rsid w:val="00C80D26"/>
    <w:rsid w:val="00C814F7"/>
    <w:rsid w:val="00C81A8D"/>
    <w:rsid w:val="00C82203"/>
    <w:rsid w:val="00C82697"/>
    <w:rsid w:val="00C828C9"/>
    <w:rsid w:val="00C82A38"/>
    <w:rsid w:val="00C82FA1"/>
    <w:rsid w:val="00C8303C"/>
    <w:rsid w:val="00C8316C"/>
    <w:rsid w:val="00C831E3"/>
    <w:rsid w:val="00C83685"/>
    <w:rsid w:val="00C8368F"/>
    <w:rsid w:val="00C839F4"/>
    <w:rsid w:val="00C83E1D"/>
    <w:rsid w:val="00C84047"/>
    <w:rsid w:val="00C8438F"/>
    <w:rsid w:val="00C84763"/>
    <w:rsid w:val="00C84D3C"/>
    <w:rsid w:val="00C85476"/>
    <w:rsid w:val="00C856F1"/>
    <w:rsid w:val="00C858C4"/>
    <w:rsid w:val="00C858C7"/>
    <w:rsid w:val="00C859D9"/>
    <w:rsid w:val="00C85A88"/>
    <w:rsid w:val="00C85BC6"/>
    <w:rsid w:val="00C8604C"/>
    <w:rsid w:val="00C868B2"/>
    <w:rsid w:val="00C86F43"/>
    <w:rsid w:val="00C86FAC"/>
    <w:rsid w:val="00C87335"/>
    <w:rsid w:val="00C87846"/>
    <w:rsid w:val="00C878B9"/>
    <w:rsid w:val="00C87AC9"/>
    <w:rsid w:val="00C87B0C"/>
    <w:rsid w:val="00C90153"/>
    <w:rsid w:val="00C90241"/>
    <w:rsid w:val="00C90558"/>
    <w:rsid w:val="00C9065C"/>
    <w:rsid w:val="00C91172"/>
    <w:rsid w:val="00C91178"/>
    <w:rsid w:val="00C91545"/>
    <w:rsid w:val="00C91980"/>
    <w:rsid w:val="00C9275F"/>
    <w:rsid w:val="00C927DB"/>
    <w:rsid w:val="00C92AA7"/>
    <w:rsid w:val="00C92B20"/>
    <w:rsid w:val="00C930EB"/>
    <w:rsid w:val="00C93467"/>
    <w:rsid w:val="00C93770"/>
    <w:rsid w:val="00C93905"/>
    <w:rsid w:val="00C939F6"/>
    <w:rsid w:val="00C93A34"/>
    <w:rsid w:val="00C94942"/>
    <w:rsid w:val="00C94A15"/>
    <w:rsid w:val="00C94B94"/>
    <w:rsid w:val="00C9509A"/>
    <w:rsid w:val="00C95EC2"/>
    <w:rsid w:val="00C96283"/>
    <w:rsid w:val="00C96386"/>
    <w:rsid w:val="00C96673"/>
    <w:rsid w:val="00C967E1"/>
    <w:rsid w:val="00C969B0"/>
    <w:rsid w:val="00C96C0A"/>
    <w:rsid w:val="00C97F9A"/>
    <w:rsid w:val="00CA0917"/>
    <w:rsid w:val="00CA09CE"/>
    <w:rsid w:val="00CA10A6"/>
    <w:rsid w:val="00CA1565"/>
    <w:rsid w:val="00CA17E5"/>
    <w:rsid w:val="00CA1A22"/>
    <w:rsid w:val="00CA1B02"/>
    <w:rsid w:val="00CA260F"/>
    <w:rsid w:val="00CA26B4"/>
    <w:rsid w:val="00CA2B19"/>
    <w:rsid w:val="00CA309E"/>
    <w:rsid w:val="00CA3569"/>
    <w:rsid w:val="00CA36CC"/>
    <w:rsid w:val="00CA3746"/>
    <w:rsid w:val="00CA37A6"/>
    <w:rsid w:val="00CA3B7A"/>
    <w:rsid w:val="00CA3D66"/>
    <w:rsid w:val="00CA3E77"/>
    <w:rsid w:val="00CA3EDB"/>
    <w:rsid w:val="00CA3F3E"/>
    <w:rsid w:val="00CA4566"/>
    <w:rsid w:val="00CA51D3"/>
    <w:rsid w:val="00CA56BD"/>
    <w:rsid w:val="00CA570B"/>
    <w:rsid w:val="00CA5BFA"/>
    <w:rsid w:val="00CA5CD8"/>
    <w:rsid w:val="00CA5D09"/>
    <w:rsid w:val="00CA5DF3"/>
    <w:rsid w:val="00CA6117"/>
    <w:rsid w:val="00CA6143"/>
    <w:rsid w:val="00CA6601"/>
    <w:rsid w:val="00CA6DF0"/>
    <w:rsid w:val="00CA6ECC"/>
    <w:rsid w:val="00CA6FE8"/>
    <w:rsid w:val="00CA7037"/>
    <w:rsid w:val="00CA7B9D"/>
    <w:rsid w:val="00CB090D"/>
    <w:rsid w:val="00CB0D7E"/>
    <w:rsid w:val="00CB105C"/>
    <w:rsid w:val="00CB120F"/>
    <w:rsid w:val="00CB1508"/>
    <w:rsid w:val="00CB1AC4"/>
    <w:rsid w:val="00CB1BF9"/>
    <w:rsid w:val="00CB1BFD"/>
    <w:rsid w:val="00CB200B"/>
    <w:rsid w:val="00CB2545"/>
    <w:rsid w:val="00CB279A"/>
    <w:rsid w:val="00CB2896"/>
    <w:rsid w:val="00CB307B"/>
    <w:rsid w:val="00CB3150"/>
    <w:rsid w:val="00CB35F6"/>
    <w:rsid w:val="00CB3A6A"/>
    <w:rsid w:val="00CB3D73"/>
    <w:rsid w:val="00CB3D9E"/>
    <w:rsid w:val="00CB4098"/>
    <w:rsid w:val="00CB4427"/>
    <w:rsid w:val="00CB45E7"/>
    <w:rsid w:val="00CB47B1"/>
    <w:rsid w:val="00CB4854"/>
    <w:rsid w:val="00CB5433"/>
    <w:rsid w:val="00CB5446"/>
    <w:rsid w:val="00CB5A0D"/>
    <w:rsid w:val="00CB5EEE"/>
    <w:rsid w:val="00CB6385"/>
    <w:rsid w:val="00CB691A"/>
    <w:rsid w:val="00CB7070"/>
    <w:rsid w:val="00CB74C3"/>
    <w:rsid w:val="00CB78D5"/>
    <w:rsid w:val="00CB79B9"/>
    <w:rsid w:val="00CB7A33"/>
    <w:rsid w:val="00CB7B55"/>
    <w:rsid w:val="00CB7E7A"/>
    <w:rsid w:val="00CC0044"/>
    <w:rsid w:val="00CC01D7"/>
    <w:rsid w:val="00CC0212"/>
    <w:rsid w:val="00CC0444"/>
    <w:rsid w:val="00CC0CF2"/>
    <w:rsid w:val="00CC0D0C"/>
    <w:rsid w:val="00CC0EE6"/>
    <w:rsid w:val="00CC0F69"/>
    <w:rsid w:val="00CC1094"/>
    <w:rsid w:val="00CC1285"/>
    <w:rsid w:val="00CC1344"/>
    <w:rsid w:val="00CC14C5"/>
    <w:rsid w:val="00CC14CE"/>
    <w:rsid w:val="00CC1D2F"/>
    <w:rsid w:val="00CC1D9F"/>
    <w:rsid w:val="00CC1FB2"/>
    <w:rsid w:val="00CC201A"/>
    <w:rsid w:val="00CC28C0"/>
    <w:rsid w:val="00CC28E7"/>
    <w:rsid w:val="00CC2FD0"/>
    <w:rsid w:val="00CC3159"/>
    <w:rsid w:val="00CC3304"/>
    <w:rsid w:val="00CC3AF9"/>
    <w:rsid w:val="00CC413C"/>
    <w:rsid w:val="00CC43E6"/>
    <w:rsid w:val="00CC486F"/>
    <w:rsid w:val="00CC49CC"/>
    <w:rsid w:val="00CC4D3B"/>
    <w:rsid w:val="00CC4F48"/>
    <w:rsid w:val="00CC58EE"/>
    <w:rsid w:val="00CC5DB1"/>
    <w:rsid w:val="00CC6107"/>
    <w:rsid w:val="00CC6246"/>
    <w:rsid w:val="00CC675D"/>
    <w:rsid w:val="00CC67C4"/>
    <w:rsid w:val="00CC6E8B"/>
    <w:rsid w:val="00CC723F"/>
    <w:rsid w:val="00CC7507"/>
    <w:rsid w:val="00CC7883"/>
    <w:rsid w:val="00CC79AE"/>
    <w:rsid w:val="00CC7A3D"/>
    <w:rsid w:val="00CC7AE8"/>
    <w:rsid w:val="00CD0623"/>
    <w:rsid w:val="00CD083E"/>
    <w:rsid w:val="00CD0A14"/>
    <w:rsid w:val="00CD12FE"/>
    <w:rsid w:val="00CD1438"/>
    <w:rsid w:val="00CD1E84"/>
    <w:rsid w:val="00CD271F"/>
    <w:rsid w:val="00CD2D97"/>
    <w:rsid w:val="00CD34AE"/>
    <w:rsid w:val="00CD34B0"/>
    <w:rsid w:val="00CD35CF"/>
    <w:rsid w:val="00CD3619"/>
    <w:rsid w:val="00CD39E3"/>
    <w:rsid w:val="00CD3C71"/>
    <w:rsid w:val="00CD413D"/>
    <w:rsid w:val="00CD49B2"/>
    <w:rsid w:val="00CD5222"/>
    <w:rsid w:val="00CD53B3"/>
    <w:rsid w:val="00CD66C7"/>
    <w:rsid w:val="00CD676E"/>
    <w:rsid w:val="00CD692B"/>
    <w:rsid w:val="00CD6E20"/>
    <w:rsid w:val="00CD75E0"/>
    <w:rsid w:val="00CD7A21"/>
    <w:rsid w:val="00CD7AA2"/>
    <w:rsid w:val="00CD7DBC"/>
    <w:rsid w:val="00CD7DE5"/>
    <w:rsid w:val="00CD7E6D"/>
    <w:rsid w:val="00CE0196"/>
    <w:rsid w:val="00CE01C7"/>
    <w:rsid w:val="00CE0453"/>
    <w:rsid w:val="00CE0D0F"/>
    <w:rsid w:val="00CE0D65"/>
    <w:rsid w:val="00CE0F98"/>
    <w:rsid w:val="00CE1B51"/>
    <w:rsid w:val="00CE1C3B"/>
    <w:rsid w:val="00CE1E56"/>
    <w:rsid w:val="00CE2374"/>
    <w:rsid w:val="00CE237B"/>
    <w:rsid w:val="00CE24B5"/>
    <w:rsid w:val="00CE278C"/>
    <w:rsid w:val="00CE27B2"/>
    <w:rsid w:val="00CE2A31"/>
    <w:rsid w:val="00CE2ABA"/>
    <w:rsid w:val="00CE2BFA"/>
    <w:rsid w:val="00CE313B"/>
    <w:rsid w:val="00CE31C9"/>
    <w:rsid w:val="00CE3667"/>
    <w:rsid w:val="00CE377E"/>
    <w:rsid w:val="00CE37D7"/>
    <w:rsid w:val="00CE3AE8"/>
    <w:rsid w:val="00CE3B8B"/>
    <w:rsid w:val="00CE3BBB"/>
    <w:rsid w:val="00CE3BBD"/>
    <w:rsid w:val="00CE3F29"/>
    <w:rsid w:val="00CE4145"/>
    <w:rsid w:val="00CE4A8C"/>
    <w:rsid w:val="00CE4CA4"/>
    <w:rsid w:val="00CE51CE"/>
    <w:rsid w:val="00CE53E9"/>
    <w:rsid w:val="00CE58A2"/>
    <w:rsid w:val="00CE5F58"/>
    <w:rsid w:val="00CE613F"/>
    <w:rsid w:val="00CE6220"/>
    <w:rsid w:val="00CE77F8"/>
    <w:rsid w:val="00CE7A5F"/>
    <w:rsid w:val="00CE7B70"/>
    <w:rsid w:val="00CE7BD5"/>
    <w:rsid w:val="00CF032A"/>
    <w:rsid w:val="00CF06A1"/>
    <w:rsid w:val="00CF08A7"/>
    <w:rsid w:val="00CF0C67"/>
    <w:rsid w:val="00CF0DE9"/>
    <w:rsid w:val="00CF0E4D"/>
    <w:rsid w:val="00CF0FB4"/>
    <w:rsid w:val="00CF1657"/>
    <w:rsid w:val="00CF1CD7"/>
    <w:rsid w:val="00CF1DEF"/>
    <w:rsid w:val="00CF230A"/>
    <w:rsid w:val="00CF29D8"/>
    <w:rsid w:val="00CF3096"/>
    <w:rsid w:val="00CF3630"/>
    <w:rsid w:val="00CF363F"/>
    <w:rsid w:val="00CF4077"/>
    <w:rsid w:val="00CF42B5"/>
    <w:rsid w:val="00CF4308"/>
    <w:rsid w:val="00CF4788"/>
    <w:rsid w:val="00CF4AD0"/>
    <w:rsid w:val="00CF4C96"/>
    <w:rsid w:val="00CF55A1"/>
    <w:rsid w:val="00CF59E8"/>
    <w:rsid w:val="00CF5D19"/>
    <w:rsid w:val="00CF5FC0"/>
    <w:rsid w:val="00CF640A"/>
    <w:rsid w:val="00CF6566"/>
    <w:rsid w:val="00CF6B69"/>
    <w:rsid w:val="00CF6F2D"/>
    <w:rsid w:val="00CF72AB"/>
    <w:rsid w:val="00CF74B4"/>
    <w:rsid w:val="00CF784B"/>
    <w:rsid w:val="00CF7B86"/>
    <w:rsid w:val="00CF7BBF"/>
    <w:rsid w:val="00CF7F38"/>
    <w:rsid w:val="00D00194"/>
    <w:rsid w:val="00D01474"/>
    <w:rsid w:val="00D014EB"/>
    <w:rsid w:val="00D017EF"/>
    <w:rsid w:val="00D01B73"/>
    <w:rsid w:val="00D01BD8"/>
    <w:rsid w:val="00D01D3B"/>
    <w:rsid w:val="00D02014"/>
    <w:rsid w:val="00D02569"/>
    <w:rsid w:val="00D027AF"/>
    <w:rsid w:val="00D02CAF"/>
    <w:rsid w:val="00D03112"/>
    <w:rsid w:val="00D035DB"/>
    <w:rsid w:val="00D036DA"/>
    <w:rsid w:val="00D03CFB"/>
    <w:rsid w:val="00D03DBA"/>
    <w:rsid w:val="00D03F98"/>
    <w:rsid w:val="00D042F8"/>
    <w:rsid w:val="00D0432A"/>
    <w:rsid w:val="00D043BC"/>
    <w:rsid w:val="00D0506B"/>
    <w:rsid w:val="00D050A4"/>
    <w:rsid w:val="00D0514B"/>
    <w:rsid w:val="00D05204"/>
    <w:rsid w:val="00D05C6A"/>
    <w:rsid w:val="00D05E5C"/>
    <w:rsid w:val="00D06021"/>
    <w:rsid w:val="00D063DE"/>
    <w:rsid w:val="00D06CB3"/>
    <w:rsid w:val="00D06E62"/>
    <w:rsid w:val="00D071FF"/>
    <w:rsid w:val="00D072F7"/>
    <w:rsid w:val="00D074A0"/>
    <w:rsid w:val="00D07780"/>
    <w:rsid w:val="00D079A5"/>
    <w:rsid w:val="00D07AF8"/>
    <w:rsid w:val="00D102C0"/>
    <w:rsid w:val="00D1070A"/>
    <w:rsid w:val="00D10798"/>
    <w:rsid w:val="00D109A5"/>
    <w:rsid w:val="00D10B3C"/>
    <w:rsid w:val="00D10C34"/>
    <w:rsid w:val="00D10CEC"/>
    <w:rsid w:val="00D11078"/>
    <w:rsid w:val="00D112F4"/>
    <w:rsid w:val="00D115AD"/>
    <w:rsid w:val="00D11633"/>
    <w:rsid w:val="00D1164B"/>
    <w:rsid w:val="00D116A7"/>
    <w:rsid w:val="00D1183A"/>
    <w:rsid w:val="00D11901"/>
    <w:rsid w:val="00D11AD7"/>
    <w:rsid w:val="00D11B45"/>
    <w:rsid w:val="00D11E35"/>
    <w:rsid w:val="00D11F55"/>
    <w:rsid w:val="00D11FB5"/>
    <w:rsid w:val="00D120B5"/>
    <w:rsid w:val="00D1273F"/>
    <w:rsid w:val="00D12921"/>
    <w:rsid w:val="00D12B6A"/>
    <w:rsid w:val="00D12FC3"/>
    <w:rsid w:val="00D13065"/>
    <w:rsid w:val="00D135C4"/>
    <w:rsid w:val="00D13912"/>
    <w:rsid w:val="00D1399D"/>
    <w:rsid w:val="00D13CCC"/>
    <w:rsid w:val="00D13DA6"/>
    <w:rsid w:val="00D13FB1"/>
    <w:rsid w:val="00D1425F"/>
    <w:rsid w:val="00D146BF"/>
    <w:rsid w:val="00D148D9"/>
    <w:rsid w:val="00D14A3E"/>
    <w:rsid w:val="00D14E60"/>
    <w:rsid w:val="00D150F1"/>
    <w:rsid w:val="00D15110"/>
    <w:rsid w:val="00D15131"/>
    <w:rsid w:val="00D15187"/>
    <w:rsid w:val="00D153FE"/>
    <w:rsid w:val="00D1569D"/>
    <w:rsid w:val="00D15E11"/>
    <w:rsid w:val="00D164A7"/>
    <w:rsid w:val="00D16705"/>
    <w:rsid w:val="00D167C2"/>
    <w:rsid w:val="00D168BC"/>
    <w:rsid w:val="00D16DC0"/>
    <w:rsid w:val="00D173D8"/>
    <w:rsid w:val="00D1796C"/>
    <w:rsid w:val="00D17E1F"/>
    <w:rsid w:val="00D17E72"/>
    <w:rsid w:val="00D20251"/>
    <w:rsid w:val="00D20397"/>
    <w:rsid w:val="00D203A4"/>
    <w:rsid w:val="00D206F7"/>
    <w:rsid w:val="00D207A8"/>
    <w:rsid w:val="00D20F85"/>
    <w:rsid w:val="00D2157F"/>
    <w:rsid w:val="00D21778"/>
    <w:rsid w:val="00D21ECD"/>
    <w:rsid w:val="00D21F9F"/>
    <w:rsid w:val="00D22775"/>
    <w:rsid w:val="00D22B44"/>
    <w:rsid w:val="00D23A8F"/>
    <w:rsid w:val="00D23EC8"/>
    <w:rsid w:val="00D23F2B"/>
    <w:rsid w:val="00D242F3"/>
    <w:rsid w:val="00D244DB"/>
    <w:rsid w:val="00D24B55"/>
    <w:rsid w:val="00D25316"/>
    <w:rsid w:val="00D256C9"/>
    <w:rsid w:val="00D26016"/>
    <w:rsid w:val="00D26397"/>
    <w:rsid w:val="00D26493"/>
    <w:rsid w:val="00D266D8"/>
    <w:rsid w:val="00D26913"/>
    <w:rsid w:val="00D26AAB"/>
    <w:rsid w:val="00D27093"/>
    <w:rsid w:val="00D271DD"/>
    <w:rsid w:val="00D271F5"/>
    <w:rsid w:val="00D30897"/>
    <w:rsid w:val="00D30C16"/>
    <w:rsid w:val="00D30CB2"/>
    <w:rsid w:val="00D31129"/>
    <w:rsid w:val="00D311F1"/>
    <w:rsid w:val="00D31491"/>
    <w:rsid w:val="00D31A27"/>
    <w:rsid w:val="00D31F0A"/>
    <w:rsid w:val="00D324F9"/>
    <w:rsid w:val="00D32C21"/>
    <w:rsid w:val="00D32E06"/>
    <w:rsid w:val="00D330D4"/>
    <w:rsid w:val="00D3333F"/>
    <w:rsid w:val="00D33636"/>
    <w:rsid w:val="00D33EC7"/>
    <w:rsid w:val="00D33EE8"/>
    <w:rsid w:val="00D33F51"/>
    <w:rsid w:val="00D340FB"/>
    <w:rsid w:val="00D343BA"/>
    <w:rsid w:val="00D3442E"/>
    <w:rsid w:val="00D34991"/>
    <w:rsid w:val="00D34996"/>
    <w:rsid w:val="00D34DC5"/>
    <w:rsid w:val="00D34DD0"/>
    <w:rsid w:val="00D35347"/>
    <w:rsid w:val="00D35522"/>
    <w:rsid w:val="00D355EF"/>
    <w:rsid w:val="00D35BDA"/>
    <w:rsid w:val="00D35BE2"/>
    <w:rsid w:val="00D35E94"/>
    <w:rsid w:val="00D35F40"/>
    <w:rsid w:val="00D3671E"/>
    <w:rsid w:val="00D36839"/>
    <w:rsid w:val="00D36E2D"/>
    <w:rsid w:val="00D37D0A"/>
    <w:rsid w:val="00D37D18"/>
    <w:rsid w:val="00D403C9"/>
    <w:rsid w:val="00D40B19"/>
    <w:rsid w:val="00D40B20"/>
    <w:rsid w:val="00D40CFF"/>
    <w:rsid w:val="00D40DB7"/>
    <w:rsid w:val="00D40FB6"/>
    <w:rsid w:val="00D41023"/>
    <w:rsid w:val="00D41051"/>
    <w:rsid w:val="00D411B2"/>
    <w:rsid w:val="00D41D19"/>
    <w:rsid w:val="00D421AE"/>
    <w:rsid w:val="00D42429"/>
    <w:rsid w:val="00D42527"/>
    <w:rsid w:val="00D425DF"/>
    <w:rsid w:val="00D426F6"/>
    <w:rsid w:val="00D42792"/>
    <w:rsid w:val="00D42B51"/>
    <w:rsid w:val="00D42EA6"/>
    <w:rsid w:val="00D433C5"/>
    <w:rsid w:val="00D43C26"/>
    <w:rsid w:val="00D43F8D"/>
    <w:rsid w:val="00D44052"/>
    <w:rsid w:val="00D44200"/>
    <w:rsid w:val="00D444D3"/>
    <w:rsid w:val="00D44828"/>
    <w:rsid w:val="00D453DF"/>
    <w:rsid w:val="00D4561D"/>
    <w:rsid w:val="00D458A9"/>
    <w:rsid w:val="00D45A10"/>
    <w:rsid w:val="00D45BE9"/>
    <w:rsid w:val="00D45C0E"/>
    <w:rsid w:val="00D4618E"/>
    <w:rsid w:val="00D4619F"/>
    <w:rsid w:val="00D4664C"/>
    <w:rsid w:val="00D46815"/>
    <w:rsid w:val="00D46AFC"/>
    <w:rsid w:val="00D46C27"/>
    <w:rsid w:val="00D46FB6"/>
    <w:rsid w:val="00D4701A"/>
    <w:rsid w:val="00D4740F"/>
    <w:rsid w:val="00D478DD"/>
    <w:rsid w:val="00D479FC"/>
    <w:rsid w:val="00D47FDA"/>
    <w:rsid w:val="00D50008"/>
    <w:rsid w:val="00D50277"/>
    <w:rsid w:val="00D50BE0"/>
    <w:rsid w:val="00D50DEC"/>
    <w:rsid w:val="00D51406"/>
    <w:rsid w:val="00D515FC"/>
    <w:rsid w:val="00D5162B"/>
    <w:rsid w:val="00D517FB"/>
    <w:rsid w:val="00D5194A"/>
    <w:rsid w:val="00D51A0A"/>
    <w:rsid w:val="00D51E11"/>
    <w:rsid w:val="00D51F1E"/>
    <w:rsid w:val="00D5221E"/>
    <w:rsid w:val="00D522BF"/>
    <w:rsid w:val="00D5285A"/>
    <w:rsid w:val="00D52D74"/>
    <w:rsid w:val="00D53241"/>
    <w:rsid w:val="00D53EF9"/>
    <w:rsid w:val="00D53F29"/>
    <w:rsid w:val="00D53F3A"/>
    <w:rsid w:val="00D54467"/>
    <w:rsid w:val="00D5467E"/>
    <w:rsid w:val="00D546CD"/>
    <w:rsid w:val="00D5483E"/>
    <w:rsid w:val="00D5492D"/>
    <w:rsid w:val="00D54ABE"/>
    <w:rsid w:val="00D54C43"/>
    <w:rsid w:val="00D54EE4"/>
    <w:rsid w:val="00D55112"/>
    <w:rsid w:val="00D553A1"/>
    <w:rsid w:val="00D5542C"/>
    <w:rsid w:val="00D55456"/>
    <w:rsid w:val="00D55A35"/>
    <w:rsid w:val="00D55C8A"/>
    <w:rsid w:val="00D55DEB"/>
    <w:rsid w:val="00D5674E"/>
    <w:rsid w:val="00D5693B"/>
    <w:rsid w:val="00D56AC8"/>
    <w:rsid w:val="00D56BEB"/>
    <w:rsid w:val="00D56C7D"/>
    <w:rsid w:val="00D56C7E"/>
    <w:rsid w:val="00D5739B"/>
    <w:rsid w:val="00D574B0"/>
    <w:rsid w:val="00D574DD"/>
    <w:rsid w:val="00D57880"/>
    <w:rsid w:val="00D578D5"/>
    <w:rsid w:val="00D57A77"/>
    <w:rsid w:val="00D57B51"/>
    <w:rsid w:val="00D57C19"/>
    <w:rsid w:val="00D6051C"/>
    <w:rsid w:val="00D6063B"/>
    <w:rsid w:val="00D60BE3"/>
    <w:rsid w:val="00D60E8B"/>
    <w:rsid w:val="00D60FDE"/>
    <w:rsid w:val="00D61243"/>
    <w:rsid w:val="00D612B0"/>
    <w:rsid w:val="00D61494"/>
    <w:rsid w:val="00D6177A"/>
    <w:rsid w:val="00D62043"/>
    <w:rsid w:val="00D62404"/>
    <w:rsid w:val="00D62441"/>
    <w:rsid w:val="00D6248E"/>
    <w:rsid w:val="00D625A9"/>
    <w:rsid w:val="00D62776"/>
    <w:rsid w:val="00D62798"/>
    <w:rsid w:val="00D631C3"/>
    <w:rsid w:val="00D633F9"/>
    <w:rsid w:val="00D63C7B"/>
    <w:rsid w:val="00D63D31"/>
    <w:rsid w:val="00D63D9B"/>
    <w:rsid w:val="00D6453A"/>
    <w:rsid w:val="00D647D9"/>
    <w:rsid w:val="00D650DE"/>
    <w:rsid w:val="00D65281"/>
    <w:rsid w:val="00D65567"/>
    <w:rsid w:val="00D655F3"/>
    <w:rsid w:val="00D663D6"/>
    <w:rsid w:val="00D664C1"/>
    <w:rsid w:val="00D66970"/>
    <w:rsid w:val="00D66A86"/>
    <w:rsid w:val="00D66DDC"/>
    <w:rsid w:val="00D66F77"/>
    <w:rsid w:val="00D673FF"/>
    <w:rsid w:val="00D67AEF"/>
    <w:rsid w:val="00D67BC6"/>
    <w:rsid w:val="00D67D35"/>
    <w:rsid w:val="00D67EAE"/>
    <w:rsid w:val="00D67F05"/>
    <w:rsid w:val="00D7002A"/>
    <w:rsid w:val="00D701AE"/>
    <w:rsid w:val="00D70D80"/>
    <w:rsid w:val="00D718AA"/>
    <w:rsid w:val="00D71D35"/>
    <w:rsid w:val="00D71EE2"/>
    <w:rsid w:val="00D722DC"/>
    <w:rsid w:val="00D723B0"/>
    <w:rsid w:val="00D734D2"/>
    <w:rsid w:val="00D73E45"/>
    <w:rsid w:val="00D74006"/>
    <w:rsid w:val="00D7454A"/>
    <w:rsid w:val="00D751CE"/>
    <w:rsid w:val="00D75749"/>
    <w:rsid w:val="00D7581E"/>
    <w:rsid w:val="00D759E7"/>
    <w:rsid w:val="00D75AEB"/>
    <w:rsid w:val="00D75DD5"/>
    <w:rsid w:val="00D75ECF"/>
    <w:rsid w:val="00D7606C"/>
    <w:rsid w:val="00D7608E"/>
    <w:rsid w:val="00D765EF"/>
    <w:rsid w:val="00D76B72"/>
    <w:rsid w:val="00D76BE2"/>
    <w:rsid w:val="00D77144"/>
    <w:rsid w:val="00D77762"/>
    <w:rsid w:val="00D77CEA"/>
    <w:rsid w:val="00D77E77"/>
    <w:rsid w:val="00D80381"/>
    <w:rsid w:val="00D80622"/>
    <w:rsid w:val="00D8088E"/>
    <w:rsid w:val="00D80D14"/>
    <w:rsid w:val="00D810CB"/>
    <w:rsid w:val="00D814F2"/>
    <w:rsid w:val="00D816D0"/>
    <w:rsid w:val="00D818FA"/>
    <w:rsid w:val="00D81C09"/>
    <w:rsid w:val="00D81DAF"/>
    <w:rsid w:val="00D82A96"/>
    <w:rsid w:val="00D82E32"/>
    <w:rsid w:val="00D834E7"/>
    <w:rsid w:val="00D83667"/>
    <w:rsid w:val="00D83772"/>
    <w:rsid w:val="00D83A28"/>
    <w:rsid w:val="00D83B46"/>
    <w:rsid w:val="00D83CF5"/>
    <w:rsid w:val="00D841CE"/>
    <w:rsid w:val="00D84303"/>
    <w:rsid w:val="00D84695"/>
    <w:rsid w:val="00D84845"/>
    <w:rsid w:val="00D84C90"/>
    <w:rsid w:val="00D84EE4"/>
    <w:rsid w:val="00D85504"/>
    <w:rsid w:val="00D8559D"/>
    <w:rsid w:val="00D85732"/>
    <w:rsid w:val="00D86001"/>
    <w:rsid w:val="00D871E8"/>
    <w:rsid w:val="00D872CC"/>
    <w:rsid w:val="00D873D7"/>
    <w:rsid w:val="00D87BB3"/>
    <w:rsid w:val="00D90188"/>
    <w:rsid w:val="00D90275"/>
    <w:rsid w:val="00D902DE"/>
    <w:rsid w:val="00D90A2A"/>
    <w:rsid w:val="00D913E9"/>
    <w:rsid w:val="00D917A6"/>
    <w:rsid w:val="00D91BB6"/>
    <w:rsid w:val="00D9233E"/>
    <w:rsid w:val="00D923CB"/>
    <w:rsid w:val="00D9256B"/>
    <w:rsid w:val="00D925B1"/>
    <w:rsid w:val="00D9260C"/>
    <w:rsid w:val="00D929B0"/>
    <w:rsid w:val="00D92BF6"/>
    <w:rsid w:val="00D92C20"/>
    <w:rsid w:val="00D92C76"/>
    <w:rsid w:val="00D931A0"/>
    <w:rsid w:val="00D93546"/>
    <w:rsid w:val="00D93B75"/>
    <w:rsid w:val="00D9440F"/>
    <w:rsid w:val="00D94556"/>
    <w:rsid w:val="00D94F82"/>
    <w:rsid w:val="00D954A6"/>
    <w:rsid w:val="00D95AF9"/>
    <w:rsid w:val="00D95B8C"/>
    <w:rsid w:val="00D95C38"/>
    <w:rsid w:val="00D964CC"/>
    <w:rsid w:val="00D96D22"/>
    <w:rsid w:val="00D96DA8"/>
    <w:rsid w:val="00D97730"/>
    <w:rsid w:val="00D9783F"/>
    <w:rsid w:val="00D9795A"/>
    <w:rsid w:val="00D97CB9"/>
    <w:rsid w:val="00D97DC1"/>
    <w:rsid w:val="00DA028D"/>
    <w:rsid w:val="00DA0805"/>
    <w:rsid w:val="00DA0A1C"/>
    <w:rsid w:val="00DA1235"/>
    <w:rsid w:val="00DA150E"/>
    <w:rsid w:val="00DA156A"/>
    <w:rsid w:val="00DA1572"/>
    <w:rsid w:val="00DA18DE"/>
    <w:rsid w:val="00DA1B48"/>
    <w:rsid w:val="00DA1E52"/>
    <w:rsid w:val="00DA204F"/>
    <w:rsid w:val="00DA2512"/>
    <w:rsid w:val="00DA2671"/>
    <w:rsid w:val="00DA2C53"/>
    <w:rsid w:val="00DA2EF4"/>
    <w:rsid w:val="00DA345C"/>
    <w:rsid w:val="00DA3659"/>
    <w:rsid w:val="00DA3A97"/>
    <w:rsid w:val="00DA3BBF"/>
    <w:rsid w:val="00DA4E31"/>
    <w:rsid w:val="00DA4F6C"/>
    <w:rsid w:val="00DA5528"/>
    <w:rsid w:val="00DA594B"/>
    <w:rsid w:val="00DA60A3"/>
    <w:rsid w:val="00DA610B"/>
    <w:rsid w:val="00DA63A6"/>
    <w:rsid w:val="00DA6510"/>
    <w:rsid w:val="00DA6EE7"/>
    <w:rsid w:val="00DA72BE"/>
    <w:rsid w:val="00DA732B"/>
    <w:rsid w:val="00DA7777"/>
    <w:rsid w:val="00DA7804"/>
    <w:rsid w:val="00DA791A"/>
    <w:rsid w:val="00DA7A47"/>
    <w:rsid w:val="00DA7C66"/>
    <w:rsid w:val="00DB0496"/>
    <w:rsid w:val="00DB0722"/>
    <w:rsid w:val="00DB08E2"/>
    <w:rsid w:val="00DB0F18"/>
    <w:rsid w:val="00DB104D"/>
    <w:rsid w:val="00DB154C"/>
    <w:rsid w:val="00DB19E8"/>
    <w:rsid w:val="00DB2381"/>
    <w:rsid w:val="00DB238A"/>
    <w:rsid w:val="00DB24A9"/>
    <w:rsid w:val="00DB2E6A"/>
    <w:rsid w:val="00DB3227"/>
    <w:rsid w:val="00DB3C46"/>
    <w:rsid w:val="00DB3FC9"/>
    <w:rsid w:val="00DB3FE3"/>
    <w:rsid w:val="00DB431B"/>
    <w:rsid w:val="00DB451D"/>
    <w:rsid w:val="00DB4879"/>
    <w:rsid w:val="00DB4BB7"/>
    <w:rsid w:val="00DB4C64"/>
    <w:rsid w:val="00DB4F29"/>
    <w:rsid w:val="00DB4FD8"/>
    <w:rsid w:val="00DB5128"/>
    <w:rsid w:val="00DB53D1"/>
    <w:rsid w:val="00DB5729"/>
    <w:rsid w:val="00DB5D72"/>
    <w:rsid w:val="00DB6B9F"/>
    <w:rsid w:val="00DB6DF3"/>
    <w:rsid w:val="00DB7699"/>
    <w:rsid w:val="00DB7764"/>
    <w:rsid w:val="00DB798B"/>
    <w:rsid w:val="00DB799E"/>
    <w:rsid w:val="00DB7C6E"/>
    <w:rsid w:val="00DB7C87"/>
    <w:rsid w:val="00DB7CE4"/>
    <w:rsid w:val="00DB7E09"/>
    <w:rsid w:val="00DB7FD0"/>
    <w:rsid w:val="00DC0167"/>
    <w:rsid w:val="00DC030E"/>
    <w:rsid w:val="00DC0688"/>
    <w:rsid w:val="00DC0697"/>
    <w:rsid w:val="00DC0743"/>
    <w:rsid w:val="00DC0BD5"/>
    <w:rsid w:val="00DC0DE2"/>
    <w:rsid w:val="00DC0EC3"/>
    <w:rsid w:val="00DC1101"/>
    <w:rsid w:val="00DC15BB"/>
    <w:rsid w:val="00DC1714"/>
    <w:rsid w:val="00DC230B"/>
    <w:rsid w:val="00DC26A0"/>
    <w:rsid w:val="00DC278A"/>
    <w:rsid w:val="00DC28E6"/>
    <w:rsid w:val="00DC2A22"/>
    <w:rsid w:val="00DC2AA3"/>
    <w:rsid w:val="00DC2ABC"/>
    <w:rsid w:val="00DC2F38"/>
    <w:rsid w:val="00DC32B5"/>
    <w:rsid w:val="00DC335C"/>
    <w:rsid w:val="00DC349D"/>
    <w:rsid w:val="00DC3634"/>
    <w:rsid w:val="00DC3877"/>
    <w:rsid w:val="00DC3926"/>
    <w:rsid w:val="00DC3B82"/>
    <w:rsid w:val="00DC3D62"/>
    <w:rsid w:val="00DC3F51"/>
    <w:rsid w:val="00DC4234"/>
    <w:rsid w:val="00DC471D"/>
    <w:rsid w:val="00DC47CF"/>
    <w:rsid w:val="00DC4A76"/>
    <w:rsid w:val="00DC4FEE"/>
    <w:rsid w:val="00DC5AE0"/>
    <w:rsid w:val="00DC5CCB"/>
    <w:rsid w:val="00DC5E5C"/>
    <w:rsid w:val="00DC5F61"/>
    <w:rsid w:val="00DC634E"/>
    <w:rsid w:val="00DC654F"/>
    <w:rsid w:val="00DC71B4"/>
    <w:rsid w:val="00DC72A4"/>
    <w:rsid w:val="00DC7731"/>
    <w:rsid w:val="00DC7EAB"/>
    <w:rsid w:val="00DD02C3"/>
    <w:rsid w:val="00DD02D5"/>
    <w:rsid w:val="00DD03FE"/>
    <w:rsid w:val="00DD04B4"/>
    <w:rsid w:val="00DD091D"/>
    <w:rsid w:val="00DD0B00"/>
    <w:rsid w:val="00DD0B1F"/>
    <w:rsid w:val="00DD0CD4"/>
    <w:rsid w:val="00DD0F69"/>
    <w:rsid w:val="00DD0FEB"/>
    <w:rsid w:val="00DD1242"/>
    <w:rsid w:val="00DD1569"/>
    <w:rsid w:val="00DD16CD"/>
    <w:rsid w:val="00DD16D9"/>
    <w:rsid w:val="00DD1C0B"/>
    <w:rsid w:val="00DD2497"/>
    <w:rsid w:val="00DD2B84"/>
    <w:rsid w:val="00DD2C5D"/>
    <w:rsid w:val="00DD3217"/>
    <w:rsid w:val="00DD3633"/>
    <w:rsid w:val="00DD3841"/>
    <w:rsid w:val="00DD3CAA"/>
    <w:rsid w:val="00DD3CB3"/>
    <w:rsid w:val="00DD40DD"/>
    <w:rsid w:val="00DD466C"/>
    <w:rsid w:val="00DD49F2"/>
    <w:rsid w:val="00DD518D"/>
    <w:rsid w:val="00DD563C"/>
    <w:rsid w:val="00DD5C45"/>
    <w:rsid w:val="00DD6507"/>
    <w:rsid w:val="00DD6607"/>
    <w:rsid w:val="00DD6B4E"/>
    <w:rsid w:val="00DD6E53"/>
    <w:rsid w:val="00DD7753"/>
    <w:rsid w:val="00DE018F"/>
    <w:rsid w:val="00DE0668"/>
    <w:rsid w:val="00DE0AE1"/>
    <w:rsid w:val="00DE1A0B"/>
    <w:rsid w:val="00DE1B75"/>
    <w:rsid w:val="00DE1CB6"/>
    <w:rsid w:val="00DE1EE5"/>
    <w:rsid w:val="00DE2631"/>
    <w:rsid w:val="00DE2656"/>
    <w:rsid w:val="00DE2AA3"/>
    <w:rsid w:val="00DE2BCD"/>
    <w:rsid w:val="00DE42E6"/>
    <w:rsid w:val="00DE44E9"/>
    <w:rsid w:val="00DE452E"/>
    <w:rsid w:val="00DE4936"/>
    <w:rsid w:val="00DE4D83"/>
    <w:rsid w:val="00DE4E37"/>
    <w:rsid w:val="00DE52D8"/>
    <w:rsid w:val="00DE5308"/>
    <w:rsid w:val="00DE560D"/>
    <w:rsid w:val="00DE5619"/>
    <w:rsid w:val="00DE63E3"/>
    <w:rsid w:val="00DE6578"/>
    <w:rsid w:val="00DE6CBD"/>
    <w:rsid w:val="00DE6E31"/>
    <w:rsid w:val="00DE6EF6"/>
    <w:rsid w:val="00DE70F5"/>
    <w:rsid w:val="00DE7B09"/>
    <w:rsid w:val="00DF01C3"/>
    <w:rsid w:val="00DF04AD"/>
    <w:rsid w:val="00DF04D2"/>
    <w:rsid w:val="00DF088F"/>
    <w:rsid w:val="00DF0AD5"/>
    <w:rsid w:val="00DF1459"/>
    <w:rsid w:val="00DF147F"/>
    <w:rsid w:val="00DF17E3"/>
    <w:rsid w:val="00DF1ACA"/>
    <w:rsid w:val="00DF1E32"/>
    <w:rsid w:val="00DF1EEC"/>
    <w:rsid w:val="00DF2D3B"/>
    <w:rsid w:val="00DF2E78"/>
    <w:rsid w:val="00DF3196"/>
    <w:rsid w:val="00DF32D1"/>
    <w:rsid w:val="00DF361A"/>
    <w:rsid w:val="00DF37DF"/>
    <w:rsid w:val="00DF3B15"/>
    <w:rsid w:val="00DF3C4F"/>
    <w:rsid w:val="00DF3E56"/>
    <w:rsid w:val="00DF416E"/>
    <w:rsid w:val="00DF47FC"/>
    <w:rsid w:val="00DF4F3E"/>
    <w:rsid w:val="00DF511E"/>
    <w:rsid w:val="00DF5150"/>
    <w:rsid w:val="00DF55E5"/>
    <w:rsid w:val="00DF56E2"/>
    <w:rsid w:val="00DF5A13"/>
    <w:rsid w:val="00DF5E09"/>
    <w:rsid w:val="00DF5EB9"/>
    <w:rsid w:val="00DF6036"/>
    <w:rsid w:val="00DF60F1"/>
    <w:rsid w:val="00DF6BF6"/>
    <w:rsid w:val="00DF6E0B"/>
    <w:rsid w:val="00DF6E61"/>
    <w:rsid w:val="00DF7136"/>
    <w:rsid w:val="00DF7E76"/>
    <w:rsid w:val="00DF7F13"/>
    <w:rsid w:val="00E00663"/>
    <w:rsid w:val="00E00953"/>
    <w:rsid w:val="00E01344"/>
    <w:rsid w:val="00E01BC9"/>
    <w:rsid w:val="00E01FF3"/>
    <w:rsid w:val="00E025F1"/>
    <w:rsid w:val="00E029FD"/>
    <w:rsid w:val="00E02D91"/>
    <w:rsid w:val="00E036FD"/>
    <w:rsid w:val="00E0388B"/>
    <w:rsid w:val="00E03B45"/>
    <w:rsid w:val="00E03E18"/>
    <w:rsid w:val="00E03E42"/>
    <w:rsid w:val="00E03F37"/>
    <w:rsid w:val="00E047A3"/>
    <w:rsid w:val="00E04B0F"/>
    <w:rsid w:val="00E04C14"/>
    <w:rsid w:val="00E04C84"/>
    <w:rsid w:val="00E05D62"/>
    <w:rsid w:val="00E0625E"/>
    <w:rsid w:val="00E06384"/>
    <w:rsid w:val="00E0665F"/>
    <w:rsid w:val="00E067AF"/>
    <w:rsid w:val="00E068D9"/>
    <w:rsid w:val="00E06AF4"/>
    <w:rsid w:val="00E06DFB"/>
    <w:rsid w:val="00E071C1"/>
    <w:rsid w:val="00E07397"/>
    <w:rsid w:val="00E0761E"/>
    <w:rsid w:val="00E07628"/>
    <w:rsid w:val="00E07CE9"/>
    <w:rsid w:val="00E10183"/>
    <w:rsid w:val="00E10767"/>
    <w:rsid w:val="00E108F3"/>
    <w:rsid w:val="00E10E68"/>
    <w:rsid w:val="00E10E76"/>
    <w:rsid w:val="00E110C6"/>
    <w:rsid w:val="00E11B93"/>
    <w:rsid w:val="00E1245D"/>
    <w:rsid w:val="00E126D5"/>
    <w:rsid w:val="00E1276A"/>
    <w:rsid w:val="00E12F18"/>
    <w:rsid w:val="00E13415"/>
    <w:rsid w:val="00E13782"/>
    <w:rsid w:val="00E13A8C"/>
    <w:rsid w:val="00E13E5B"/>
    <w:rsid w:val="00E14756"/>
    <w:rsid w:val="00E14889"/>
    <w:rsid w:val="00E149D8"/>
    <w:rsid w:val="00E14D41"/>
    <w:rsid w:val="00E14F14"/>
    <w:rsid w:val="00E15012"/>
    <w:rsid w:val="00E15870"/>
    <w:rsid w:val="00E15B0E"/>
    <w:rsid w:val="00E15B16"/>
    <w:rsid w:val="00E1618F"/>
    <w:rsid w:val="00E1630D"/>
    <w:rsid w:val="00E16D43"/>
    <w:rsid w:val="00E16D9A"/>
    <w:rsid w:val="00E174C9"/>
    <w:rsid w:val="00E1751A"/>
    <w:rsid w:val="00E1773A"/>
    <w:rsid w:val="00E17BED"/>
    <w:rsid w:val="00E20008"/>
    <w:rsid w:val="00E20257"/>
    <w:rsid w:val="00E2032F"/>
    <w:rsid w:val="00E2070A"/>
    <w:rsid w:val="00E20A85"/>
    <w:rsid w:val="00E20AC2"/>
    <w:rsid w:val="00E212A0"/>
    <w:rsid w:val="00E21584"/>
    <w:rsid w:val="00E2172A"/>
    <w:rsid w:val="00E2175B"/>
    <w:rsid w:val="00E21946"/>
    <w:rsid w:val="00E222FA"/>
    <w:rsid w:val="00E222FE"/>
    <w:rsid w:val="00E22308"/>
    <w:rsid w:val="00E2254E"/>
    <w:rsid w:val="00E228D6"/>
    <w:rsid w:val="00E22F92"/>
    <w:rsid w:val="00E22F9A"/>
    <w:rsid w:val="00E23003"/>
    <w:rsid w:val="00E231E7"/>
    <w:rsid w:val="00E232A9"/>
    <w:rsid w:val="00E2342C"/>
    <w:rsid w:val="00E23677"/>
    <w:rsid w:val="00E23DAC"/>
    <w:rsid w:val="00E23E6B"/>
    <w:rsid w:val="00E23F1B"/>
    <w:rsid w:val="00E245B2"/>
    <w:rsid w:val="00E24A94"/>
    <w:rsid w:val="00E25EE6"/>
    <w:rsid w:val="00E26101"/>
    <w:rsid w:val="00E261C0"/>
    <w:rsid w:val="00E263AF"/>
    <w:rsid w:val="00E267D0"/>
    <w:rsid w:val="00E268AF"/>
    <w:rsid w:val="00E2692E"/>
    <w:rsid w:val="00E26E21"/>
    <w:rsid w:val="00E27663"/>
    <w:rsid w:val="00E27819"/>
    <w:rsid w:val="00E3016C"/>
    <w:rsid w:val="00E30267"/>
    <w:rsid w:val="00E302FA"/>
    <w:rsid w:val="00E3045B"/>
    <w:rsid w:val="00E30598"/>
    <w:rsid w:val="00E30A04"/>
    <w:rsid w:val="00E31443"/>
    <w:rsid w:val="00E315B5"/>
    <w:rsid w:val="00E31923"/>
    <w:rsid w:val="00E32957"/>
    <w:rsid w:val="00E32B28"/>
    <w:rsid w:val="00E32C38"/>
    <w:rsid w:val="00E32DF5"/>
    <w:rsid w:val="00E32ED2"/>
    <w:rsid w:val="00E3381E"/>
    <w:rsid w:val="00E33AE7"/>
    <w:rsid w:val="00E33C1C"/>
    <w:rsid w:val="00E342DD"/>
    <w:rsid w:val="00E3449B"/>
    <w:rsid w:val="00E344AC"/>
    <w:rsid w:val="00E347D3"/>
    <w:rsid w:val="00E34815"/>
    <w:rsid w:val="00E348B2"/>
    <w:rsid w:val="00E35236"/>
    <w:rsid w:val="00E35390"/>
    <w:rsid w:val="00E355D6"/>
    <w:rsid w:val="00E36269"/>
    <w:rsid w:val="00E36681"/>
    <w:rsid w:val="00E367A0"/>
    <w:rsid w:val="00E369DA"/>
    <w:rsid w:val="00E36ED0"/>
    <w:rsid w:val="00E3722D"/>
    <w:rsid w:val="00E3759A"/>
    <w:rsid w:val="00E3779E"/>
    <w:rsid w:val="00E37809"/>
    <w:rsid w:val="00E37BCB"/>
    <w:rsid w:val="00E37D5B"/>
    <w:rsid w:val="00E4080A"/>
    <w:rsid w:val="00E40985"/>
    <w:rsid w:val="00E409C3"/>
    <w:rsid w:val="00E40AB5"/>
    <w:rsid w:val="00E4124A"/>
    <w:rsid w:val="00E416EC"/>
    <w:rsid w:val="00E41735"/>
    <w:rsid w:val="00E41748"/>
    <w:rsid w:val="00E41FEB"/>
    <w:rsid w:val="00E42685"/>
    <w:rsid w:val="00E42C8E"/>
    <w:rsid w:val="00E42FE6"/>
    <w:rsid w:val="00E44165"/>
    <w:rsid w:val="00E44268"/>
    <w:rsid w:val="00E44749"/>
    <w:rsid w:val="00E44882"/>
    <w:rsid w:val="00E44DED"/>
    <w:rsid w:val="00E45164"/>
    <w:rsid w:val="00E45311"/>
    <w:rsid w:val="00E45324"/>
    <w:rsid w:val="00E45332"/>
    <w:rsid w:val="00E455E7"/>
    <w:rsid w:val="00E458D5"/>
    <w:rsid w:val="00E45B1B"/>
    <w:rsid w:val="00E45B92"/>
    <w:rsid w:val="00E45E3F"/>
    <w:rsid w:val="00E4675A"/>
    <w:rsid w:val="00E46860"/>
    <w:rsid w:val="00E4687E"/>
    <w:rsid w:val="00E46CD9"/>
    <w:rsid w:val="00E46DC6"/>
    <w:rsid w:val="00E47591"/>
    <w:rsid w:val="00E4763A"/>
    <w:rsid w:val="00E47713"/>
    <w:rsid w:val="00E47848"/>
    <w:rsid w:val="00E47915"/>
    <w:rsid w:val="00E47AB2"/>
    <w:rsid w:val="00E5013E"/>
    <w:rsid w:val="00E508D3"/>
    <w:rsid w:val="00E509A6"/>
    <w:rsid w:val="00E51113"/>
    <w:rsid w:val="00E51F17"/>
    <w:rsid w:val="00E51FAD"/>
    <w:rsid w:val="00E52035"/>
    <w:rsid w:val="00E52514"/>
    <w:rsid w:val="00E52A63"/>
    <w:rsid w:val="00E52E2B"/>
    <w:rsid w:val="00E52EC7"/>
    <w:rsid w:val="00E53190"/>
    <w:rsid w:val="00E532DC"/>
    <w:rsid w:val="00E533ED"/>
    <w:rsid w:val="00E536EC"/>
    <w:rsid w:val="00E53B88"/>
    <w:rsid w:val="00E54171"/>
    <w:rsid w:val="00E54A7B"/>
    <w:rsid w:val="00E5509B"/>
    <w:rsid w:val="00E55339"/>
    <w:rsid w:val="00E55688"/>
    <w:rsid w:val="00E55E67"/>
    <w:rsid w:val="00E5628B"/>
    <w:rsid w:val="00E56AA7"/>
    <w:rsid w:val="00E5727F"/>
    <w:rsid w:val="00E57490"/>
    <w:rsid w:val="00E5762A"/>
    <w:rsid w:val="00E578CF"/>
    <w:rsid w:val="00E57900"/>
    <w:rsid w:val="00E57988"/>
    <w:rsid w:val="00E57D6E"/>
    <w:rsid w:val="00E57EB6"/>
    <w:rsid w:val="00E60AD0"/>
    <w:rsid w:val="00E610AB"/>
    <w:rsid w:val="00E617A1"/>
    <w:rsid w:val="00E617CC"/>
    <w:rsid w:val="00E61C2C"/>
    <w:rsid w:val="00E61EEE"/>
    <w:rsid w:val="00E62013"/>
    <w:rsid w:val="00E6257D"/>
    <w:rsid w:val="00E627F2"/>
    <w:rsid w:val="00E62AC5"/>
    <w:rsid w:val="00E6303F"/>
    <w:rsid w:val="00E63341"/>
    <w:rsid w:val="00E634A8"/>
    <w:rsid w:val="00E635BF"/>
    <w:rsid w:val="00E63C04"/>
    <w:rsid w:val="00E6432D"/>
    <w:rsid w:val="00E643D4"/>
    <w:rsid w:val="00E6495F"/>
    <w:rsid w:val="00E649F1"/>
    <w:rsid w:val="00E64A1C"/>
    <w:rsid w:val="00E64B32"/>
    <w:rsid w:val="00E64CB5"/>
    <w:rsid w:val="00E64F03"/>
    <w:rsid w:val="00E64FC9"/>
    <w:rsid w:val="00E657FA"/>
    <w:rsid w:val="00E65D17"/>
    <w:rsid w:val="00E65D7A"/>
    <w:rsid w:val="00E6619E"/>
    <w:rsid w:val="00E66385"/>
    <w:rsid w:val="00E66957"/>
    <w:rsid w:val="00E669A2"/>
    <w:rsid w:val="00E66ED2"/>
    <w:rsid w:val="00E66F64"/>
    <w:rsid w:val="00E673B5"/>
    <w:rsid w:val="00E67525"/>
    <w:rsid w:val="00E67799"/>
    <w:rsid w:val="00E7070B"/>
    <w:rsid w:val="00E7078E"/>
    <w:rsid w:val="00E707E8"/>
    <w:rsid w:val="00E709E7"/>
    <w:rsid w:val="00E70C34"/>
    <w:rsid w:val="00E70E53"/>
    <w:rsid w:val="00E71F8E"/>
    <w:rsid w:val="00E71FAA"/>
    <w:rsid w:val="00E72337"/>
    <w:rsid w:val="00E724CF"/>
    <w:rsid w:val="00E72E90"/>
    <w:rsid w:val="00E72F81"/>
    <w:rsid w:val="00E732B8"/>
    <w:rsid w:val="00E73C1E"/>
    <w:rsid w:val="00E740CC"/>
    <w:rsid w:val="00E74335"/>
    <w:rsid w:val="00E74956"/>
    <w:rsid w:val="00E75077"/>
    <w:rsid w:val="00E751A7"/>
    <w:rsid w:val="00E75D18"/>
    <w:rsid w:val="00E75E7C"/>
    <w:rsid w:val="00E75F88"/>
    <w:rsid w:val="00E76287"/>
    <w:rsid w:val="00E76C0D"/>
    <w:rsid w:val="00E76D5C"/>
    <w:rsid w:val="00E76E61"/>
    <w:rsid w:val="00E7745A"/>
    <w:rsid w:val="00E77B44"/>
    <w:rsid w:val="00E77D3D"/>
    <w:rsid w:val="00E8029D"/>
    <w:rsid w:val="00E8074B"/>
    <w:rsid w:val="00E8076F"/>
    <w:rsid w:val="00E808AB"/>
    <w:rsid w:val="00E808BD"/>
    <w:rsid w:val="00E80F8F"/>
    <w:rsid w:val="00E8136E"/>
    <w:rsid w:val="00E817E0"/>
    <w:rsid w:val="00E81924"/>
    <w:rsid w:val="00E819EA"/>
    <w:rsid w:val="00E819F2"/>
    <w:rsid w:val="00E82185"/>
    <w:rsid w:val="00E82410"/>
    <w:rsid w:val="00E82615"/>
    <w:rsid w:val="00E82F67"/>
    <w:rsid w:val="00E8308B"/>
    <w:rsid w:val="00E83283"/>
    <w:rsid w:val="00E835FC"/>
    <w:rsid w:val="00E836AB"/>
    <w:rsid w:val="00E83D46"/>
    <w:rsid w:val="00E840E5"/>
    <w:rsid w:val="00E840EC"/>
    <w:rsid w:val="00E84395"/>
    <w:rsid w:val="00E844C1"/>
    <w:rsid w:val="00E8527B"/>
    <w:rsid w:val="00E8547D"/>
    <w:rsid w:val="00E8557D"/>
    <w:rsid w:val="00E8567D"/>
    <w:rsid w:val="00E857A3"/>
    <w:rsid w:val="00E85AB5"/>
    <w:rsid w:val="00E85B51"/>
    <w:rsid w:val="00E85D0F"/>
    <w:rsid w:val="00E85E64"/>
    <w:rsid w:val="00E85F25"/>
    <w:rsid w:val="00E867FB"/>
    <w:rsid w:val="00E86BDE"/>
    <w:rsid w:val="00E86CAB"/>
    <w:rsid w:val="00E86DCC"/>
    <w:rsid w:val="00E87028"/>
    <w:rsid w:val="00E87184"/>
    <w:rsid w:val="00E8729E"/>
    <w:rsid w:val="00E90645"/>
    <w:rsid w:val="00E90C25"/>
    <w:rsid w:val="00E9117A"/>
    <w:rsid w:val="00E91326"/>
    <w:rsid w:val="00E9178B"/>
    <w:rsid w:val="00E91829"/>
    <w:rsid w:val="00E91949"/>
    <w:rsid w:val="00E91E76"/>
    <w:rsid w:val="00E91EA9"/>
    <w:rsid w:val="00E921E9"/>
    <w:rsid w:val="00E92281"/>
    <w:rsid w:val="00E923EE"/>
    <w:rsid w:val="00E92A1B"/>
    <w:rsid w:val="00E930C6"/>
    <w:rsid w:val="00E932AB"/>
    <w:rsid w:val="00E93316"/>
    <w:rsid w:val="00E93415"/>
    <w:rsid w:val="00E9376C"/>
    <w:rsid w:val="00E93C5A"/>
    <w:rsid w:val="00E93D6F"/>
    <w:rsid w:val="00E93DD4"/>
    <w:rsid w:val="00E93EFD"/>
    <w:rsid w:val="00E94249"/>
    <w:rsid w:val="00E944C6"/>
    <w:rsid w:val="00E947DF"/>
    <w:rsid w:val="00E94C9A"/>
    <w:rsid w:val="00E94F8D"/>
    <w:rsid w:val="00E950C9"/>
    <w:rsid w:val="00E95736"/>
    <w:rsid w:val="00E96761"/>
    <w:rsid w:val="00E96787"/>
    <w:rsid w:val="00E96D25"/>
    <w:rsid w:val="00E96D89"/>
    <w:rsid w:val="00E96FBD"/>
    <w:rsid w:val="00E970CD"/>
    <w:rsid w:val="00E97421"/>
    <w:rsid w:val="00E9749D"/>
    <w:rsid w:val="00E97982"/>
    <w:rsid w:val="00E97A62"/>
    <w:rsid w:val="00E97AA0"/>
    <w:rsid w:val="00E97B14"/>
    <w:rsid w:val="00E97DD8"/>
    <w:rsid w:val="00E97FC8"/>
    <w:rsid w:val="00EA04C8"/>
    <w:rsid w:val="00EA0960"/>
    <w:rsid w:val="00EA0B37"/>
    <w:rsid w:val="00EA0CA0"/>
    <w:rsid w:val="00EA0D1D"/>
    <w:rsid w:val="00EA1020"/>
    <w:rsid w:val="00EA1550"/>
    <w:rsid w:val="00EA1C1F"/>
    <w:rsid w:val="00EA2478"/>
    <w:rsid w:val="00EA26C3"/>
    <w:rsid w:val="00EA27B6"/>
    <w:rsid w:val="00EA2CAF"/>
    <w:rsid w:val="00EA2CBA"/>
    <w:rsid w:val="00EA33B5"/>
    <w:rsid w:val="00EA35EF"/>
    <w:rsid w:val="00EA3989"/>
    <w:rsid w:val="00EA4564"/>
    <w:rsid w:val="00EA4869"/>
    <w:rsid w:val="00EA4C2A"/>
    <w:rsid w:val="00EA4E7B"/>
    <w:rsid w:val="00EA4FCF"/>
    <w:rsid w:val="00EA57CA"/>
    <w:rsid w:val="00EA57F0"/>
    <w:rsid w:val="00EA5A17"/>
    <w:rsid w:val="00EA5DCA"/>
    <w:rsid w:val="00EA64BB"/>
    <w:rsid w:val="00EA661A"/>
    <w:rsid w:val="00EA67E4"/>
    <w:rsid w:val="00EA68CB"/>
    <w:rsid w:val="00EA6C2D"/>
    <w:rsid w:val="00EA6DAA"/>
    <w:rsid w:val="00EA714F"/>
    <w:rsid w:val="00EA7E30"/>
    <w:rsid w:val="00EB0BF9"/>
    <w:rsid w:val="00EB0F95"/>
    <w:rsid w:val="00EB0FBD"/>
    <w:rsid w:val="00EB1457"/>
    <w:rsid w:val="00EB1812"/>
    <w:rsid w:val="00EB1BA7"/>
    <w:rsid w:val="00EB234E"/>
    <w:rsid w:val="00EB23A4"/>
    <w:rsid w:val="00EB2782"/>
    <w:rsid w:val="00EB28D6"/>
    <w:rsid w:val="00EB2A37"/>
    <w:rsid w:val="00EB2D4B"/>
    <w:rsid w:val="00EB2E02"/>
    <w:rsid w:val="00EB316D"/>
    <w:rsid w:val="00EB32B5"/>
    <w:rsid w:val="00EB32B9"/>
    <w:rsid w:val="00EB39B0"/>
    <w:rsid w:val="00EB4B7F"/>
    <w:rsid w:val="00EB5584"/>
    <w:rsid w:val="00EB55C1"/>
    <w:rsid w:val="00EB579C"/>
    <w:rsid w:val="00EB5A9A"/>
    <w:rsid w:val="00EB6060"/>
    <w:rsid w:val="00EB6163"/>
    <w:rsid w:val="00EB63D6"/>
    <w:rsid w:val="00EB65DD"/>
    <w:rsid w:val="00EB6616"/>
    <w:rsid w:val="00EB6ABF"/>
    <w:rsid w:val="00EB6C32"/>
    <w:rsid w:val="00EB756E"/>
    <w:rsid w:val="00EB76DE"/>
    <w:rsid w:val="00EB7AC3"/>
    <w:rsid w:val="00EB7BB1"/>
    <w:rsid w:val="00EC001F"/>
    <w:rsid w:val="00EC0111"/>
    <w:rsid w:val="00EC03D9"/>
    <w:rsid w:val="00EC08D3"/>
    <w:rsid w:val="00EC0FE4"/>
    <w:rsid w:val="00EC125E"/>
    <w:rsid w:val="00EC13DC"/>
    <w:rsid w:val="00EC13E9"/>
    <w:rsid w:val="00EC146F"/>
    <w:rsid w:val="00EC1A3D"/>
    <w:rsid w:val="00EC1DF5"/>
    <w:rsid w:val="00EC21B6"/>
    <w:rsid w:val="00EC2617"/>
    <w:rsid w:val="00EC2822"/>
    <w:rsid w:val="00EC289C"/>
    <w:rsid w:val="00EC2F2B"/>
    <w:rsid w:val="00EC34C6"/>
    <w:rsid w:val="00EC3786"/>
    <w:rsid w:val="00EC3930"/>
    <w:rsid w:val="00EC3A15"/>
    <w:rsid w:val="00EC3D52"/>
    <w:rsid w:val="00EC4076"/>
    <w:rsid w:val="00EC4223"/>
    <w:rsid w:val="00EC42E2"/>
    <w:rsid w:val="00EC431A"/>
    <w:rsid w:val="00EC44F7"/>
    <w:rsid w:val="00EC4806"/>
    <w:rsid w:val="00EC483F"/>
    <w:rsid w:val="00EC4A9D"/>
    <w:rsid w:val="00EC5154"/>
    <w:rsid w:val="00EC51A7"/>
    <w:rsid w:val="00EC5A06"/>
    <w:rsid w:val="00EC5B4F"/>
    <w:rsid w:val="00EC644B"/>
    <w:rsid w:val="00EC6DDC"/>
    <w:rsid w:val="00EC73C1"/>
    <w:rsid w:val="00EC7AD9"/>
    <w:rsid w:val="00EC7EC6"/>
    <w:rsid w:val="00ED015A"/>
    <w:rsid w:val="00ED01D4"/>
    <w:rsid w:val="00ED0508"/>
    <w:rsid w:val="00ED057E"/>
    <w:rsid w:val="00ED0828"/>
    <w:rsid w:val="00ED09C9"/>
    <w:rsid w:val="00ED0DC1"/>
    <w:rsid w:val="00ED12E3"/>
    <w:rsid w:val="00ED178B"/>
    <w:rsid w:val="00ED1C8C"/>
    <w:rsid w:val="00ED2532"/>
    <w:rsid w:val="00ED2797"/>
    <w:rsid w:val="00ED3182"/>
    <w:rsid w:val="00ED332D"/>
    <w:rsid w:val="00ED3473"/>
    <w:rsid w:val="00ED354C"/>
    <w:rsid w:val="00ED3CAF"/>
    <w:rsid w:val="00ED3DD5"/>
    <w:rsid w:val="00ED45C6"/>
    <w:rsid w:val="00ED4A4B"/>
    <w:rsid w:val="00ED4E61"/>
    <w:rsid w:val="00ED4FAD"/>
    <w:rsid w:val="00ED50E0"/>
    <w:rsid w:val="00ED5140"/>
    <w:rsid w:val="00ED5C2F"/>
    <w:rsid w:val="00ED5C83"/>
    <w:rsid w:val="00ED5D04"/>
    <w:rsid w:val="00ED5E5D"/>
    <w:rsid w:val="00ED604D"/>
    <w:rsid w:val="00ED63EE"/>
    <w:rsid w:val="00ED6723"/>
    <w:rsid w:val="00ED6788"/>
    <w:rsid w:val="00ED7242"/>
    <w:rsid w:val="00ED72DE"/>
    <w:rsid w:val="00ED73F3"/>
    <w:rsid w:val="00ED7781"/>
    <w:rsid w:val="00ED7874"/>
    <w:rsid w:val="00ED7E68"/>
    <w:rsid w:val="00EE046D"/>
    <w:rsid w:val="00EE0846"/>
    <w:rsid w:val="00EE144B"/>
    <w:rsid w:val="00EE168A"/>
    <w:rsid w:val="00EE1744"/>
    <w:rsid w:val="00EE1931"/>
    <w:rsid w:val="00EE1F27"/>
    <w:rsid w:val="00EE2EA1"/>
    <w:rsid w:val="00EE3353"/>
    <w:rsid w:val="00EE35E9"/>
    <w:rsid w:val="00EE3D4F"/>
    <w:rsid w:val="00EE4261"/>
    <w:rsid w:val="00EE4285"/>
    <w:rsid w:val="00EE46B9"/>
    <w:rsid w:val="00EE4734"/>
    <w:rsid w:val="00EE4CD1"/>
    <w:rsid w:val="00EE4EE8"/>
    <w:rsid w:val="00EE5101"/>
    <w:rsid w:val="00EE51BE"/>
    <w:rsid w:val="00EE5850"/>
    <w:rsid w:val="00EE5878"/>
    <w:rsid w:val="00EE5ABD"/>
    <w:rsid w:val="00EE5B4C"/>
    <w:rsid w:val="00EE5FD6"/>
    <w:rsid w:val="00EE6B8A"/>
    <w:rsid w:val="00EE6DE8"/>
    <w:rsid w:val="00EE747F"/>
    <w:rsid w:val="00EE7774"/>
    <w:rsid w:val="00EE7D72"/>
    <w:rsid w:val="00EF0059"/>
    <w:rsid w:val="00EF0222"/>
    <w:rsid w:val="00EF067D"/>
    <w:rsid w:val="00EF071F"/>
    <w:rsid w:val="00EF0813"/>
    <w:rsid w:val="00EF0A65"/>
    <w:rsid w:val="00EF0C22"/>
    <w:rsid w:val="00EF160D"/>
    <w:rsid w:val="00EF1A64"/>
    <w:rsid w:val="00EF1D60"/>
    <w:rsid w:val="00EF1EB4"/>
    <w:rsid w:val="00EF27DA"/>
    <w:rsid w:val="00EF28FD"/>
    <w:rsid w:val="00EF2F7E"/>
    <w:rsid w:val="00EF366F"/>
    <w:rsid w:val="00EF36F5"/>
    <w:rsid w:val="00EF3998"/>
    <w:rsid w:val="00EF3A18"/>
    <w:rsid w:val="00EF4157"/>
    <w:rsid w:val="00EF42A5"/>
    <w:rsid w:val="00EF57D1"/>
    <w:rsid w:val="00EF5AB6"/>
    <w:rsid w:val="00EF5C44"/>
    <w:rsid w:val="00EF6470"/>
    <w:rsid w:val="00EF6498"/>
    <w:rsid w:val="00EF6882"/>
    <w:rsid w:val="00EF6A66"/>
    <w:rsid w:val="00EF6CAC"/>
    <w:rsid w:val="00EF7020"/>
    <w:rsid w:val="00EF70F8"/>
    <w:rsid w:val="00EF7214"/>
    <w:rsid w:val="00EF7FB5"/>
    <w:rsid w:val="00F0011E"/>
    <w:rsid w:val="00F0017A"/>
    <w:rsid w:val="00F004AC"/>
    <w:rsid w:val="00F005EB"/>
    <w:rsid w:val="00F006A3"/>
    <w:rsid w:val="00F0072A"/>
    <w:rsid w:val="00F008D4"/>
    <w:rsid w:val="00F0115E"/>
    <w:rsid w:val="00F01619"/>
    <w:rsid w:val="00F01685"/>
    <w:rsid w:val="00F017DC"/>
    <w:rsid w:val="00F01809"/>
    <w:rsid w:val="00F01CC0"/>
    <w:rsid w:val="00F01D2A"/>
    <w:rsid w:val="00F02255"/>
    <w:rsid w:val="00F02A09"/>
    <w:rsid w:val="00F02AB4"/>
    <w:rsid w:val="00F02BB3"/>
    <w:rsid w:val="00F02E1A"/>
    <w:rsid w:val="00F03088"/>
    <w:rsid w:val="00F0309A"/>
    <w:rsid w:val="00F0337F"/>
    <w:rsid w:val="00F03777"/>
    <w:rsid w:val="00F038F3"/>
    <w:rsid w:val="00F03A75"/>
    <w:rsid w:val="00F03D16"/>
    <w:rsid w:val="00F041B7"/>
    <w:rsid w:val="00F04280"/>
    <w:rsid w:val="00F043E2"/>
    <w:rsid w:val="00F04700"/>
    <w:rsid w:val="00F0475F"/>
    <w:rsid w:val="00F04FEB"/>
    <w:rsid w:val="00F055E4"/>
    <w:rsid w:val="00F05CD9"/>
    <w:rsid w:val="00F05CF6"/>
    <w:rsid w:val="00F061C3"/>
    <w:rsid w:val="00F068F5"/>
    <w:rsid w:val="00F06EA2"/>
    <w:rsid w:val="00F071C8"/>
    <w:rsid w:val="00F072E5"/>
    <w:rsid w:val="00F07329"/>
    <w:rsid w:val="00F07998"/>
    <w:rsid w:val="00F1028A"/>
    <w:rsid w:val="00F10783"/>
    <w:rsid w:val="00F10959"/>
    <w:rsid w:val="00F10C7F"/>
    <w:rsid w:val="00F10DCE"/>
    <w:rsid w:val="00F10E49"/>
    <w:rsid w:val="00F10F71"/>
    <w:rsid w:val="00F112A5"/>
    <w:rsid w:val="00F112D7"/>
    <w:rsid w:val="00F115F2"/>
    <w:rsid w:val="00F11D80"/>
    <w:rsid w:val="00F1226D"/>
    <w:rsid w:val="00F1242A"/>
    <w:rsid w:val="00F1243D"/>
    <w:rsid w:val="00F12675"/>
    <w:rsid w:val="00F12A0D"/>
    <w:rsid w:val="00F12A0E"/>
    <w:rsid w:val="00F12D9F"/>
    <w:rsid w:val="00F12F5A"/>
    <w:rsid w:val="00F13482"/>
    <w:rsid w:val="00F1351F"/>
    <w:rsid w:val="00F1368A"/>
    <w:rsid w:val="00F1396E"/>
    <w:rsid w:val="00F13A8E"/>
    <w:rsid w:val="00F13BE8"/>
    <w:rsid w:val="00F13C98"/>
    <w:rsid w:val="00F13C9A"/>
    <w:rsid w:val="00F13CFA"/>
    <w:rsid w:val="00F13D8F"/>
    <w:rsid w:val="00F13E7C"/>
    <w:rsid w:val="00F13E85"/>
    <w:rsid w:val="00F13EF8"/>
    <w:rsid w:val="00F14D39"/>
    <w:rsid w:val="00F14D50"/>
    <w:rsid w:val="00F157F0"/>
    <w:rsid w:val="00F158EB"/>
    <w:rsid w:val="00F159D5"/>
    <w:rsid w:val="00F164EE"/>
    <w:rsid w:val="00F16851"/>
    <w:rsid w:val="00F16979"/>
    <w:rsid w:val="00F16EB5"/>
    <w:rsid w:val="00F16F8A"/>
    <w:rsid w:val="00F175E4"/>
    <w:rsid w:val="00F17620"/>
    <w:rsid w:val="00F176A9"/>
    <w:rsid w:val="00F17849"/>
    <w:rsid w:val="00F17C41"/>
    <w:rsid w:val="00F2052F"/>
    <w:rsid w:val="00F20556"/>
    <w:rsid w:val="00F21734"/>
    <w:rsid w:val="00F21D53"/>
    <w:rsid w:val="00F21E73"/>
    <w:rsid w:val="00F21F3E"/>
    <w:rsid w:val="00F2204A"/>
    <w:rsid w:val="00F221A4"/>
    <w:rsid w:val="00F224A9"/>
    <w:rsid w:val="00F225C7"/>
    <w:rsid w:val="00F2282B"/>
    <w:rsid w:val="00F22FC7"/>
    <w:rsid w:val="00F23607"/>
    <w:rsid w:val="00F237C1"/>
    <w:rsid w:val="00F23882"/>
    <w:rsid w:val="00F24152"/>
    <w:rsid w:val="00F245A0"/>
    <w:rsid w:val="00F248E6"/>
    <w:rsid w:val="00F25058"/>
    <w:rsid w:val="00F2552E"/>
    <w:rsid w:val="00F259EC"/>
    <w:rsid w:val="00F25C6D"/>
    <w:rsid w:val="00F25CB5"/>
    <w:rsid w:val="00F26002"/>
    <w:rsid w:val="00F262C6"/>
    <w:rsid w:val="00F263DA"/>
    <w:rsid w:val="00F265AE"/>
    <w:rsid w:val="00F26A1B"/>
    <w:rsid w:val="00F26A31"/>
    <w:rsid w:val="00F26DAE"/>
    <w:rsid w:val="00F26E7F"/>
    <w:rsid w:val="00F26FDD"/>
    <w:rsid w:val="00F27F70"/>
    <w:rsid w:val="00F27FAE"/>
    <w:rsid w:val="00F301E2"/>
    <w:rsid w:val="00F302F1"/>
    <w:rsid w:val="00F304FA"/>
    <w:rsid w:val="00F30628"/>
    <w:rsid w:val="00F3096D"/>
    <w:rsid w:val="00F30978"/>
    <w:rsid w:val="00F30FC7"/>
    <w:rsid w:val="00F312E3"/>
    <w:rsid w:val="00F315E9"/>
    <w:rsid w:val="00F318C5"/>
    <w:rsid w:val="00F318F3"/>
    <w:rsid w:val="00F31990"/>
    <w:rsid w:val="00F322D8"/>
    <w:rsid w:val="00F325C6"/>
    <w:rsid w:val="00F32C72"/>
    <w:rsid w:val="00F32F32"/>
    <w:rsid w:val="00F3316D"/>
    <w:rsid w:val="00F33DDB"/>
    <w:rsid w:val="00F3416B"/>
    <w:rsid w:val="00F34C37"/>
    <w:rsid w:val="00F34DD4"/>
    <w:rsid w:val="00F350CC"/>
    <w:rsid w:val="00F35151"/>
    <w:rsid w:val="00F35240"/>
    <w:rsid w:val="00F35434"/>
    <w:rsid w:val="00F354BA"/>
    <w:rsid w:val="00F36109"/>
    <w:rsid w:val="00F36568"/>
    <w:rsid w:val="00F36711"/>
    <w:rsid w:val="00F375A1"/>
    <w:rsid w:val="00F3782E"/>
    <w:rsid w:val="00F37C39"/>
    <w:rsid w:val="00F37C5A"/>
    <w:rsid w:val="00F37C91"/>
    <w:rsid w:val="00F37D38"/>
    <w:rsid w:val="00F37E6C"/>
    <w:rsid w:val="00F406E5"/>
    <w:rsid w:val="00F407DB"/>
    <w:rsid w:val="00F409C5"/>
    <w:rsid w:val="00F40CE5"/>
    <w:rsid w:val="00F40FC8"/>
    <w:rsid w:val="00F41174"/>
    <w:rsid w:val="00F412C8"/>
    <w:rsid w:val="00F4169F"/>
    <w:rsid w:val="00F41742"/>
    <w:rsid w:val="00F419CE"/>
    <w:rsid w:val="00F41B22"/>
    <w:rsid w:val="00F41C38"/>
    <w:rsid w:val="00F42053"/>
    <w:rsid w:val="00F4253F"/>
    <w:rsid w:val="00F4256F"/>
    <w:rsid w:val="00F42EFD"/>
    <w:rsid w:val="00F436FE"/>
    <w:rsid w:val="00F43AA3"/>
    <w:rsid w:val="00F43FB4"/>
    <w:rsid w:val="00F44024"/>
    <w:rsid w:val="00F4452C"/>
    <w:rsid w:val="00F445EA"/>
    <w:rsid w:val="00F44695"/>
    <w:rsid w:val="00F44C87"/>
    <w:rsid w:val="00F44EB9"/>
    <w:rsid w:val="00F451DF"/>
    <w:rsid w:val="00F45A79"/>
    <w:rsid w:val="00F463D7"/>
    <w:rsid w:val="00F46420"/>
    <w:rsid w:val="00F4651F"/>
    <w:rsid w:val="00F46ABD"/>
    <w:rsid w:val="00F4719B"/>
    <w:rsid w:val="00F47294"/>
    <w:rsid w:val="00F4793D"/>
    <w:rsid w:val="00F504A1"/>
    <w:rsid w:val="00F50799"/>
    <w:rsid w:val="00F509AE"/>
    <w:rsid w:val="00F50F4A"/>
    <w:rsid w:val="00F5121F"/>
    <w:rsid w:val="00F514C6"/>
    <w:rsid w:val="00F517D8"/>
    <w:rsid w:val="00F51D8D"/>
    <w:rsid w:val="00F51E4E"/>
    <w:rsid w:val="00F51F6F"/>
    <w:rsid w:val="00F52095"/>
    <w:rsid w:val="00F5215F"/>
    <w:rsid w:val="00F5248E"/>
    <w:rsid w:val="00F524F1"/>
    <w:rsid w:val="00F52C69"/>
    <w:rsid w:val="00F530DF"/>
    <w:rsid w:val="00F53135"/>
    <w:rsid w:val="00F53350"/>
    <w:rsid w:val="00F5361F"/>
    <w:rsid w:val="00F5376E"/>
    <w:rsid w:val="00F53B0B"/>
    <w:rsid w:val="00F540D5"/>
    <w:rsid w:val="00F540F5"/>
    <w:rsid w:val="00F54139"/>
    <w:rsid w:val="00F543A3"/>
    <w:rsid w:val="00F54670"/>
    <w:rsid w:val="00F54AB8"/>
    <w:rsid w:val="00F54F3A"/>
    <w:rsid w:val="00F554B1"/>
    <w:rsid w:val="00F56108"/>
    <w:rsid w:val="00F56383"/>
    <w:rsid w:val="00F56404"/>
    <w:rsid w:val="00F568C4"/>
    <w:rsid w:val="00F56A74"/>
    <w:rsid w:val="00F56CD3"/>
    <w:rsid w:val="00F57600"/>
    <w:rsid w:val="00F57C53"/>
    <w:rsid w:val="00F608D2"/>
    <w:rsid w:val="00F611F7"/>
    <w:rsid w:val="00F612EC"/>
    <w:rsid w:val="00F6152B"/>
    <w:rsid w:val="00F615FD"/>
    <w:rsid w:val="00F61757"/>
    <w:rsid w:val="00F6182A"/>
    <w:rsid w:val="00F61856"/>
    <w:rsid w:val="00F61F0F"/>
    <w:rsid w:val="00F62209"/>
    <w:rsid w:val="00F62496"/>
    <w:rsid w:val="00F628E2"/>
    <w:rsid w:val="00F62BD6"/>
    <w:rsid w:val="00F62D9D"/>
    <w:rsid w:val="00F62E5E"/>
    <w:rsid w:val="00F63295"/>
    <w:rsid w:val="00F63416"/>
    <w:rsid w:val="00F636BC"/>
    <w:rsid w:val="00F6393D"/>
    <w:rsid w:val="00F63CD7"/>
    <w:rsid w:val="00F63D97"/>
    <w:rsid w:val="00F63DD8"/>
    <w:rsid w:val="00F63F08"/>
    <w:rsid w:val="00F63F0C"/>
    <w:rsid w:val="00F645AB"/>
    <w:rsid w:val="00F645B2"/>
    <w:rsid w:val="00F64702"/>
    <w:rsid w:val="00F64C3D"/>
    <w:rsid w:val="00F64E1F"/>
    <w:rsid w:val="00F653C6"/>
    <w:rsid w:val="00F65A47"/>
    <w:rsid w:val="00F65CCF"/>
    <w:rsid w:val="00F65FC9"/>
    <w:rsid w:val="00F661EC"/>
    <w:rsid w:val="00F66388"/>
    <w:rsid w:val="00F6676A"/>
    <w:rsid w:val="00F66EE9"/>
    <w:rsid w:val="00F66FA3"/>
    <w:rsid w:val="00F6788C"/>
    <w:rsid w:val="00F678D8"/>
    <w:rsid w:val="00F67A5E"/>
    <w:rsid w:val="00F67B5C"/>
    <w:rsid w:val="00F67CBD"/>
    <w:rsid w:val="00F67EDB"/>
    <w:rsid w:val="00F67F76"/>
    <w:rsid w:val="00F706BB"/>
    <w:rsid w:val="00F70719"/>
    <w:rsid w:val="00F71305"/>
    <w:rsid w:val="00F714F9"/>
    <w:rsid w:val="00F718FB"/>
    <w:rsid w:val="00F71C82"/>
    <w:rsid w:val="00F725A5"/>
    <w:rsid w:val="00F7261B"/>
    <w:rsid w:val="00F72A08"/>
    <w:rsid w:val="00F72AE6"/>
    <w:rsid w:val="00F72B60"/>
    <w:rsid w:val="00F72B65"/>
    <w:rsid w:val="00F72CC0"/>
    <w:rsid w:val="00F7316F"/>
    <w:rsid w:val="00F7318F"/>
    <w:rsid w:val="00F73C1C"/>
    <w:rsid w:val="00F73C79"/>
    <w:rsid w:val="00F73CE8"/>
    <w:rsid w:val="00F74AF9"/>
    <w:rsid w:val="00F756B6"/>
    <w:rsid w:val="00F7570D"/>
    <w:rsid w:val="00F75DE0"/>
    <w:rsid w:val="00F764CC"/>
    <w:rsid w:val="00F765DA"/>
    <w:rsid w:val="00F76891"/>
    <w:rsid w:val="00F768CC"/>
    <w:rsid w:val="00F76AC9"/>
    <w:rsid w:val="00F76C26"/>
    <w:rsid w:val="00F76CD5"/>
    <w:rsid w:val="00F76E9C"/>
    <w:rsid w:val="00F7705F"/>
    <w:rsid w:val="00F770AA"/>
    <w:rsid w:val="00F778A8"/>
    <w:rsid w:val="00F77E7E"/>
    <w:rsid w:val="00F77F1B"/>
    <w:rsid w:val="00F801F8"/>
    <w:rsid w:val="00F804B3"/>
    <w:rsid w:val="00F81529"/>
    <w:rsid w:val="00F81596"/>
    <w:rsid w:val="00F81A07"/>
    <w:rsid w:val="00F81EEA"/>
    <w:rsid w:val="00F81F36"/>
    <w:rsid w:val="00F822FD"/>
    <w:rsid w:val="00F827E0"/>
    <w:rsid w:val="00F83162"/>
    <w:rsid w:val="00F831EC"/>
    <w:rsid w:val="00F8335C"/>
    <w:rsid w:val="00F834C6"/>
    <w:rsid w:val="00F838A4"/>
    <w:rsid w:val="00F83E11"/>
    <w:rsid w:val="00F840D3"/>
    <w:rsid w:val="00F84231"/>
    <w:rsid w:val="00F84473"/>
    <w:rsid w:val="00F846FC"/>
    <w:rsid w:val="00F84762"/>
    <w:rsid w:val="00F84810"/>
    <w:rsid w:val="00F8493C"/>
    <w:rsid w:val="00F8527D"/>
    <w:rsid w:val="00F8564D"/>
    <w:rsid w:val="00F85659"/>
    <w:rsid w:val="00F85EE8"/>
    <w:rsid w:val="00F860CE"/>
    <w:rsid w:val="00F86193"/>
    <w:rsid w:val="00F866A2"/>
    <w:rsid w:val="00F866D3"/>
    <w:rsid w:val="00F8690C"/>
    <w:rsid w:val="00F86D85"/>
    <w:rsid w:val="00F86EE2"/>
    <w:rsid w:val="00F876D4"/>
    <w:rsid w:val="00F878D7"/>
    <w:rsid w:val="00F87BDA"/>
    <w:rsid w:val="00F87E3F"/>
    <w:rsid w:val="00F90381"/>
    <w:rsid w:val="00F90E24"/>
    <w:rsid w:val="00F91250"/>
    <w:rsid w:val="00F912E7"/>
    <w:rsid w:val="00F9189E"/>
    <w:rsid w:val="00F92125"/>
    <w:rsid w:val="00F92695"/>
    <w:rsid w:val="00F92958"/>
    <w:rsid w:val="00F9296C"/>
    <w:rsid w:val="00F92AED"/>
    <w:rsid w:val="00F92B7A"/>
    <w:rsid w:val="00F92C09"/>
    <w:rsid w:val="00F92D07"/>
    <w:rsid w:val="00F92F09"/>
    <w:rsid w:val="00F93105"/>
    <w:rsid w:val="00F933AA"/>
    <w:rsid w:val="00F93944"/>
    <w:rsid w:val="00F93BAF"/>
    <w:rsid w:val="00F93C5C"/>
    <w:rsid w:val="00F94064"/>
    <w:rsid w:val="00F9458E"/>
    <w:rsid w:val="00F94F21"/>
    <w:rsid w:val="00F94F2A"/>
    <w:rsid w:val="00F950B3"/>
    <w:rsid w:val="00F953D3"/>
    <w:rsid w:val="00F955EE"/>
    <w:rsid w:val="00F9561D"/>
    <w:rsid w:val="00F95738"/>
    <w:rsid w:val="00F95994"/>
    <w:rsid w:val="00F95BC7"/>
    <w:rsid w:val="00F95D3E"/>
    <w:rsid w:val="00F95D7A"/>
    <w:rsid w:val="00F95E4E"/>
    <w:rsid w:val="00F95E5D"/>
    <w:rsid w:val="00F963C0"/>
    <w:rsid w:val="00F963D9"/>
    <w:rsid w:val="00F9649B"/>
    <w:rsid w:val="00F9655D"/>
    <w:rsid w:val="00F96A9B"/>
    <w:rsid w:val="00F96AB8"/>
    <w:rsid w:val="00F96CBB"/>
    <w:rsid w:val="00F96D63"/>
    <w:rsid w:val="00F96EF9"/>
    <w:rsid w:val="00F96F9D"/>
    <w:rsid w:val="00F975F6"/>
    <w:rsid w:val="00F97BB2"/>
    <w:rsid w:val="00FA01DE"/>
    <w:rsid w:val="00FA02C6"/>
    <w:rsid w:val="00FA040A"/>
    <w:rsid w:val="00FA04A7"/>
    <w:rsid w:val="00FA04D5"/>
    <w:rsid w:val="00FA13CC"/>
    <w:rsid w:val="00FA170A"/>
    <w:rsid w:val="00FA1806"/>
    <w:rsid w:val="00FA1866"/>
    <w:rsid w:val="00FA18F4"/>
    <w:rsid w:val="00FA251D"/>
    <w:rsid w:val="00FA2E2D"/>
    <w:rsid w:val="00FA30E4"/>
    <w:rsid w:val="00FA3167"/>
    <w:rsid w:val="00FA3450"/>
    <w:rsid w:val="00FA36B4"/>
    <w:rsid w:val="00FA374D"/>
    <w:rsid w:val="00FA3768"/>
    <w:rsid w:val="00FA37CA"/>
    <w:rsid w:val="00FA3A26"/>
    <w:rsid w:val="00FA3D4D"/>
    <w:rsid w:val="00FA3DC6"/>
    <w:rsid w:val="00FA3F6F"/>
    <w:rsid w:val="00FA419B"/>
    <w:rsid w:val="00FA4658"/>
    <w:rsid w:val="00FA4796"/>
    <w:rsid w:val="00FA4B0C"/>
    <w:rsid w:val="00FA4FEA"/>
    <w:rsid w:val="00FA524D"/>
    <w:rsid w:val="00FA5489"/>
    <w:rsid w:val="00FA54DC"/>
    <w:rsid w:val="00FA5695"/>
    <w:rsid w:val="00FA5CD0"/>
    <w:rsid w:val="00FA5E44"/>
    <w:rsid w:val="00FA5E56"/>
    <w:rsid w:val="00FA5EF9"/>
    <w:rsid w:val="00FA63FF"/>
    <w:rsid w:val="00FA69DA"/>
    <w:rsid w:val="00FA747B"/>
    <w:rsid w:val="00FA7A82"/>
    <w:rsid w:val="00FB0361"/>
    <w:rsid w:val="00FB0CB4"/>
    <w:rsid w:val="00FB150E"/>
    <w:rsid w:val="00FB16A7"/>
    <w:rsid w:val="00FB16B2"/>
    <w:rsid w:val="00FB1EF8"/>
    <w:rsid w:val="00FB2387"/>
    <w:rsid w:val="00FB24D3"/>
    <w:rsid w:val="00FB293F"/>
    <w:rsid w:val="00FB2B2F"/>
    <w:rsid w:val="00FB2BF7"/>
    <w:rsid w:val="00FB2CFE"/>
    <w:rsid w:val="00FB38A2"/>
    <w:rsid w:val="00FB3C0C"/>
    <w:rsid w:val="00FB410E"/>
    <w:rsid w:val="00FB4655"/>
    <w:rsid w:val="00FB4A67"/>
    <w:rsid w:val="00FB50F4"/>
    <w:rsid w:val="00FB5121"/>
    <w:rsid w:val="00FB573C"/>
    <w:rsid w:val="00FB5767"/>
    <w:rsid w:val="00FB592C"/>
    <w:rsid w:val="00FB5AB3"/>
    <w:rsid w:val="00FB6032"/>
    <w:rsid w:val="00FB6329"/>
    <w:rsid w:val="00FB65EB"/>
    <w:rsid w:val="00FB6634"/>
    <w:rsid w:val="00FB6A5F"/>
    <w:rsid w:val="00FB6B81"/>
    <w:rsid w:val="00FB77E7"/>
    <w:rsid w:val="00FB7AF7"/>
    <w:rsid w:val="00FB7C9F"/>
    <w:rsid w:val="00FB7E6F"/>
    <w:rsid w:val="00FC0387"/>
    <w:rsid w:val="00FC0BBD"/>
    <w:rsid w:val="00FC0FA6"/>
    <w:rsid w:val="00FC1980"/>
    <w:rsid w:val="00FC198B"/>
    <w:rsid w:val="00FC1BD8"/>
    <w:rsid w:val="00FC1CA3"/>
    <w:rsid w:val="00FC1CCE"/>
    <w:rsid w:val="00FC1FC2"/>
    <w:rsid w:val="00FC2566"/>
    <w:rsid w:val="00FC25F7"/>
    <w:rsid w:val="00FC2761"/>
    <w:rsid w:val="00FC288D"/>
    <w:rsid w:val="00FC2E1D"/>
    <w:rsid w:val="00FC2EC7"/>
    <w:rsid w:val="00FC3355"/>
    <w:rsid w:val="00FC345C"/>
    <w:rsid w:val="00FC34EE"/>
    <w:rsid w:val="00FC36A8"/>
    <w:rsid w:val="00FC3824"/>
    <w:rsid w:val="00FC3884"/>
    <w:rsid w:val="00FC38A1"/>
    <w:rsid w:val="00FC38BB"/>
    <w:rsid w:val="00FC39E1"/>
    <w:rsid w:val="00FC3A81"/>
    <w:rsid w:val="00FC3C6D"/>
    <w:rsid w:val="00FC4523"/>
    <w:rsid w:val="00FC496A"/>
    <w:rsid w:val="00FC4BE4"/>
    <w:rsid w:val="00FC4D78"/>
    <w:rsid w:val="00FC52F7"/>
    <w:rsid w:val="00FC5830"/>
    <w:rsid w:val="00FC58B4"/>
    <w:rsid w:val="00FC5CA3"/>
    <w:rsid w:val="00FC5D1E"/>
    <w:rsid w:val="00FC622D"/>
    <w:rsid w:val="00FC6A8E"/>
    <w:rsid w:val="00FC6AC2"/>
    <w:rsid w:val="00FC6E8D"/>
    <w:rsid w:val="00FC7185"/>
    <w:rsid w:val="00FC78FC"/>
    <w:rsid w:val="00FC7A23"/>
    <w:rsid w:val="00FD006F"/>
    <w:rsid w:val="00FD047B"/>
    <w:rsid w:val="00FD2EF1"/>
    <w:rsid w:val="00FD2F3E"/>
    <w:rsid w:val="00FD300D"/>
    <w:rsid w:val="00FD3010"/>
    <w:rsid w:val="00FD3154"/>
    <w:rsid w:val="00FD3259"/>
    <w:rsid w:val="00FD3304"/>
    <w:rsid w:val="00FD35E6"/>
    <w:rsid w:val="00FD3612"/>
    <w:rsid w:val="00FD3708"/>
    <w:rsid w:val="00FD384C"/>
    <w:rsid w:val="00FD3FBD"/>
    <w:rsid w:val="00FD4DD1"/>
    <w:rsid w:val="00FD4EBD"/>
    <w:rsid w:val="00FD4F13"/>
    <w:rsid w:val="00FD553B"/>
    <w:rsid w:val="00FD5A49"/>
    <w:rsid w:val="00FD5C8E"/>
    <w:rsid w:val="00FD5E68"/>
    <w:rsid w:val="00FD604B"/>
    <w:rsid w:val="00FD6387"/>
    <w:rsid w:val="00FD6893"/>
    <w:rsid w:val="00FD7155"/>
    <w:rsid w:val="00FD73B9"/>
    <w:rsid w:val="00FD76AB"/>
    <w:rsid w:val="00FD7C85"/>
    <w:rsid w:val="00FD7CFF"/>
    <w:rsid w:val="00FE0C1A"/>
    <w:rsid w:val="00FE0D31"/>
    <w:rsid w:val="00FE11DD"/>
    <w:rsid w:val="00FE14FD"/>
    <w:rsid w:val="00FE2458"/>
    <w:rsid w:val="00FE2682"/>
    <w:rsid w:val="00FE2F3F"/>
    <w:rsid w:val="00FE335F"/>
    <w:rsid w:val="00FE4202"/>
    <w:rsid w:val="00FE4332"/>
    <w:rsid w:val="00FE459C"/>
    <w:rsid w:val="00FE485A"/>
    <w:rsid w:val="00FE4B21"/>
    <w:rsid w:val="00FE4B6A"/>
    <w:rsid w:val="00FE4F8E"/>
    <w:rsid w:val="00FE5686"/>
    <w:rsid w:val="00FE62C9"/>
    <w:rsid w:val="00FE639B"/>
    <w:rsid w:val="00FE6648"/>
    <w:rsid w:val="00FE693E"/>
    <w:rsid w:val="00FE6C48"/>
    <w:rsid w:val="00FE76C8"/>
    <w:rsid w:val="00FE7837"/>
    <w:rsid w:val="00FF11B4"/>
    <w:rsid w:val="00FF133D"/>
    <w:rsid w:val="00FF18C5"/>
    <w:rsid w:val="00FF1DBA"/>
    <w:rsid w:val="00FF1DC7"/>
    <w:rsid w:val="00FF214F"/>
    <w:rsid w:val="00FF23FC"/>
    <w:rsid w:val="00FF2447"/>
    <w:rsid w:val="00FF2C97"/>
    <w:rsid w:val="00FF2EFD"/>
    <w:rsid w:val="00FF36D2"/>
    <w:rsid w:val="00FF3D9B"/>
    <w:rsid w:val="00FF3ECA"/>
    <w:rsid w:val="00FF3FE3"/>
    <w:rsid w:val="00FF40F1"/>
    <w:rsid w:val="00FF4332"/>
    <w:rsid w:val="00FF46EC"/>
    <w:rsid w:val="00FF480A"/>
    <w:rsid w:val="00FF505D"/>
    <w:rsid w:val="00FF5256"/>
    <w:rsid w:val="00FF54E7"/>
    <w:rsid w:val="00FF577D"/>
    <w:rsid w:val="00FF57E9"/>
    <w:rsid w:val="00FF5A50"/>
    <w:rsid w:val="00FF5BF9"/>
    <w:rsid w:val="00FF6797"/>
    <w:rsid w:val="00FF6DA5"/>
    <w:rsid w:val="00FF6DB3"/>
    <w:rsid w:val="00FF7A8D"/>
    <w:rsid w:val="00FF7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45"/>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91"/>
    <w:rPr>
      <w:rFonts w:ascii=".VnTime" w:hAnsi=".VnTime"/>
      <w:sz w:val="26"/>
      <w:szCs w:val="24"/>
      <w:lang w:val="en-US" w:eastAsia="en-US"/>
    </w:rPr>
  </w:style>
  <w:style w:type="paragraph" w:styleId="Heading1">
    <w:name w:val="heading 1"/>
    <w:basedOn w:val="Normal"/>
    <w:next w:val="Normal"/>
    <w:qFormat/>
    <w:rsid w:val="00B53F91"/>
    <w:pPr>
      <w:keepNext/>
      <w:jc w:val="center"/>
      <w:outlineLvl w:val="0"/>
    </w:pPr>
    <w:rPr>
      <w:b/>
      <w:bCs/>
      <w:sz w:val="28"/>
    </w:rPr>
  </w:style>
  <w:style w:type="paragraph" w:styleId="Heading2">
    <w:name w:val="heading 2"/>
    <w:aliases w:val="China2,?? 2,Title-sub1"/>
    <w:basedOn w:val="Normal"/>
    <w:next w:val="Normal"/>
    <w:qFormat/>
    <w:rsid w:val="00B53F91"/>
    <w:pPr>
      <w:keepNext/>
      <w:jc w:val="center"/>
      <w:outlineLvl w:val="1"/>
    </w:pPr>
    <w:rPr>
      <w:rFonts w:ascii=".VnTimeH" w:hAnsi=".VnTimeH"/>
      <w:b/>
      <w:bCs/>
    </w:rPr>
  </w:style>
  <w:style w:type="paragraph" w:styleId="Heading3">
    <w:name w:val="heading 3"/>
    <w:basedOn w:val="Normal"/>
    <w:next w:val="Normal"/>
    <w:qFormat/>
    <w:rsid w:val="00B53F91"/>
    <w:pPr>
      <w:keepNext/>
      <w:spacing w:before="240" w:after="60"/>
      <w:outlineLvl w:val="2"/>
    </w:pPr>
    <w:rPr>
      <w:rFonts w:ascii="Arial" w:hAnsi="Arial" w:cs="Arial"/>
      <w:b/>
      <w:bCs/>
      <w:szCs w:val="26"/>
    </w:rPr>
  </w:style>
  <w:style w:type="paragraph" w:styleId="Heading4">
    <w:name w:val="heading 4"/>
    <w:basedOn w:val="Normal"/>
    <w:next w:val="Normal"/>
    <w:qFormat/>
    <w:rsid w:val="00B53F91"/>
    <w:pPr>
      <w:keepNext/>
      <w:spacing w:before="120" w:line="340" w:lineRule="exact"/>
      <w:ind w:left="2160" w:firstLine="720"/>
      <w:jc w:val="center"/>
      <w:outlineLvl w:val="3"/>
    </w:pPr>
    <w:rPr>
      <w:rFonts w:ascii=".VnTimeH" w:hAnsi=".VnTimeH"/>
      <w:b/>
      <w:bCs/>
    </w:rPr>
  </w:style>
  <w:style w:type="paragraph" w:styleId="Heading5">
    <w:name w:val="heading 5"/>
    <w:basedOn w:val="Normal"/>
    <w:next w:val="Normal"/>
    <w:qFormat/>
    <w:rsid w:val="00B53F91"/>
    <w:pPr>
      <w:spacing w:before="240" w:after="60"/>
      <w:outlineLvl w:val="4"/>
    </w:pPr>
    <w:rPr>
      <w:b/>
      <w:bCs/>
      <w:i/>
      <w:iCs/>
      <w:szCs w:val="26"/>
    </w:rPr>
  </w:style>
  <w:style w:type="paragraph" w:styleId="Heading6">
    <w:name w:val="heading 6"/>
    <w:basedOn w:val="Normal"/>
    <w:next w:val="Normal"/>
    <w:qFormat/>
    <w:rsid w:val="003A00E1"/>
    <w:pPr>
      <w:keepNext/>
      <w:tabs>
        <w:tab w:val="left" w:pos="1440"/>
        <w:tab w:val="right" w:pos="7200"/>
      </w:tabs>
      <w:spacing w:before="120" w:after="120" w:line="340" w:lineRule="exact"/>
      <w:ind w:firstLine="720"/>
      <w:jc w:val="both"/>
      <w:outlineLvl w:val="5"/>
    </w:pPr>
    <w:rPr>
      <w:rFonts w:ascii="Times New Roman" w:hAnsi="Times New Roman"/>
      <w:sz w:val="24"/>
      <w:szCs w:val="20"/>
    </w:rPr>
  </w:style>
  <w:style w:type="paragraph" w:styleId="Heading7">
    <w:name w:val="heading 7"/>
    <w:basedOn w:val="Normal"/>
    <w:qFormat/>
    <w:rsid w:val="002F25A4"/>
    <w:pPr>
      <w:spacing w:before="100" w:beforeAutospacing="1" w:after="100" w:afterAutospacing="1"/>
      <w:outlineLvl w:val="6"/>
    </w:pPr>
    <w:rPr>
      <w:rFonts w:ascii="Times New Roman" w:hAnsi="Times New Roman"/>
      <w:sz w:val="24"/>
    </w:rPr>
  </w:style>
  <w:style w:type="paragraph" w:styleId="Heading8">
    <w:name w:val="heading 8"/>
    <w:basedOn w:val="Normal"/>
    <w:next w:val="Normal"/>
    <w:qFormat/>
    <w:rsid w:val="003A00E1"/>
    <w:pPr>
      <w:keepNext/>
      <w:overflowPunct w:val="0"/>
      <w:autoSpaceDE w:val="0"/>
      <w:autoSpaceDN w:val="0"/>
      <w:adjustRightInd w:val="0"/>
      <w:jc w:val="center"/>
      <w:textAlignment w:val="baseline"/>
      <w:outlineLvl w:val="7"/>
    </w:pPr>
    <w:rPr>
      <w:sz w:val="24"/>
      <w:szCs w:val="20"/>
      <w:u w:val="single"/>
    </w:rPr>
  </w:style>
  <w:style w:type="paragraph" w:styleId="Heading9">
    <w:name w:val="heading 9"/>
    <w:basedOn w:val="Normal"/>
    <w:next w:val="Normal"/>
    <w:qFormat/>
    <w:rsid w:val="00CE3B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270029"/>
    <w:pPr>
      <w:spacing w:after="160" w:line="240" w:lineRule="exact"/>
    </w:pPr>
    <w:rPr>
      <w:rFonts w:ascii="Verdana" w:hAnsi="Verdana"/>
      <w:sz w:val="20"/>
      <w:szCs w:val="20"/>
    </w:rPr>
  </w:style>
  <w:style w:type="paragraph" w:styleId="BodyTextIndent">
    <w:name w:val="Body Text Indent"/>
    <w:aliases w:val="Body Text Indent Char,Body Text Indent Char Char Char Char,Body Text Indent Char Char Char,Body Text Indent Char Char Char Char Char Char Char,Body Text Indent Char Char,Body Text Indent Char Char Char Char Char Char"/>
    <w:basedOn w:val="Normal"/>
    <w:rsid w:val="00B53F91"/>
    <w:pPr>
      <w:spacing w:before="120" w:line="340" w:lineRule="exact"/>
      <w:ind w:firstLine="737"/>
      <w:jc w:val="both"/>
    </w:pPr>
  </w:style>
  <w:style w:type="paragraph" w:styleId="Title">
    <w:name w:val="Title"/>
    <w:basedOn w:val="Normal"/>
    <w:qFormat/>
    <w:rsid w:val="00B53F91"/>
    <w:pPr>
      <w:jc w:val="center"/>
    </w:pPr>
    <w:rPr>
      <w:rFonts w:ascii=".VnTimeH" w:hAnsi=".VnTimeH"/>
      <w:b/>
      <w:bCs/>
      <w:sz w:val="28"/>
    </w:rPr>
  </w:style>
  <w:style w:type="paragraph" w:styleId="Header">
    <w:name w:val="header"/>
    <w:basedOn w:val="Normal"/>
    <w:link w:val="HeaderChar"/>
    <w:uiPriority w:val="99"/>
    <w:rsid w:val="00B53F91"/>
    <w:pPr>
      <w:tabs>
        <w:tab w:val="center" w:pos="4320"/>
        <w:tab w:val="right" w:pos="8640"/>
      </w:tabs>
    </w:pPr>
  </w:style>
  <w:style w:type="character" w:styleId="PageNumber">
    <w:name w:val="page number"/>
    <w:basedOn w:val="DefaultParagraphFont"/>
    <w:rsid w:val="00B53F91"/>
  </w:style>
  <w:style w:type="paragraph" w:styleId="BodyTextIndent3">
    <w:name w:val="Body Text Indent 3"/>
    <w:basedOn w:val="Normal"/>
    <w:link w:val="BodyTextIndent3Char"/>
    <w:rsid w:val="00B53F91"/>
    <w:pPr>
      <w:spacing w:after="120"/>
      <w:ind w:left="360"/>
    </w:pPr>
    <w:rPr>
      <w:sz w:val="16"/>
      <w:szCs w:val="16"/>
    </w:rPr>
  </w:style>
  <w:style w:type="paragraph" w:styleId="BodyTextIndent2">
    <w:name w:val="Body Text Indent 2"/>
    <w:basedOn w:val="Normal"/>
    <w:link w:val="BodyTextIndent2Char"/>
    <w:rsid w:val="00B53F91"/>
    <w:pPr>
      <w:spacing w:before="140" w:line="360" w:lineRule="exact"/>
      <w:ind w:firstLine="737"/>
      <w:jc w:val="both"/>
    </w:pPr>
    <w:rPr>
      <w:sz w:val="28"/>
      <w:szCs w:val="28"/>
    </w:rPr>
  </w:style>
  <w:style w:type="character" w:customStyle="1" w:styleId="BodyTextIndent2Char">
    <w:name w:val="Body Text Indent 2 Char"/>
    <w:link w:val="BodyTextIndent2"/>
    <w:locked/>
    <w:rsid w:val="00F32F32"/>
    <w:rPr>
      <w:rFonts w:ascii=".VnTime" w:hAnsi=".VnTime"/>
      <w:sz w:val="28"/>
      <w:szCs w:val="28"/>
      <w:lang w:val="en-US" w:eastAsia="en-US" w:bidi="ar-SA"/>
    </w:rPr>
  </w:style>
  <w:style w:type="paragraph" w:styleId="Footer">
    <w:name w:val="footer"/>
    <w:basedOn w:val="Normal"/>
    <w:rsid w:val="00B53F91"/>
    <w:pPr>
      <w:tabs>
        <w:tab w:val="center" w:pos="4320"/>
        <w:tab w:val="right" w:pos="8640"/>
      </w:tabs>
    </w:pPr>
  </w:style>
  <w:style w:type="paragraph" w:styleId="BodyText2">
    <w:name w:val="Body Text 2"/>
    <w:basedOn w:val="Normal"/>
    <w:rsid w:val="00BD2D46"/>
    <w:pPr>
      <w:spacing w:before="140" w:line="380" w:lineRule="exact"/>
      <w:ind w:firstLine="737"/>
      <w:jc w:val="both"/>
    </w:pPr>
    <w:rPr>
      <w:sz w:val="28"/>
      <w:szCs w:val="20"/>
    </w:rPr>
  </w:style>
  <w:style w:type="paragraph" w:styleId="BodyText">
    <w:name w:val="Body Text"/>
    <w:basedOn w:val="Normal"/>
    <w:rsid w:val="00235E59"/>
    <w:pPr>
      <w:jc w:val="center"/>
    </w:pPr>
    <w:rPr>
      <w:rFonts w:ascii=".VnTimeH" w:hAnsi=".VnTimeH"/>
      <w:b/>
      <w:szCs w:val="20"/>
    </w:rPr>
  </w:style>
  <w:style w:type="paragraph" w:styleId="BodyText3">
    <w:name w:val="Body Text 3"/>
    <w:basedOn w:val="Normal"/>
    <w:rsid w:val="004057E0"/>
    <w:pPr>
      <w:spacing w:after="120"/>
    </w:pPr>
    <w:rPr>
      <w:sz w:val="16"/>
      <w:szCs w:val="16"/>
    </w:rPr>
  </w:style>
  <w:style w:type="paragraph" w:styleId="BalloonText">
    <w:name w:val="Balloon Text"/>
    <w:basedOn w:val="Normal"/>
    <w:semiHidden/>
    <w:rsid w:val="008322AB"/>
    <w:rPr>
      <w:rFonts w:ascii="Tahoma" w:hAnsi="Tahoma" w:cs="Tahoma"/>
      <w:sz w:val="16"/>
      <w:szCs w:val="16"/>
    </w:rPr>
  </w:style>
  <w:style w:type="paragraph" w:customStyle="1" w:styleId="Form">
    <w:name w:val="Form"/>
    <w:basedOn w:val="Normal"/>
    <w:rsid w:val="00FA170A"/>
    <w:pPr>
      <w:tabs>
        <w:tab w:val="left" w:pos="1440"/>
        <w:tab w:val="left" w:pos="2160"/>
        <w:tab w:val="left" w:pos="2880"/>
        <w:tab w:val="right" w:pos="7200"/>
      </w:tabs>
      <w:spacing w:before="60" w:after="60"/>
      <w:ind w:firstLine="720"/>
      <w:jc w:val="both"/>
    </w:pPr>
    <w:rPr>
      <w:sz w:val="28"/>
      <w:lang w:val="en-GB" w:eastAsia="en-GB"/>
    </w:rPr>
  </w:style>
  <w:style w:type="table" w:styleId="TableGrid">
    <w:name w:val="Table Grid"/>
    <w:basedOn w:val="TableNormal"/>
    <w:rsid w:val="00CC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Subtitle">
    <w:name w:val="Heading 1 Subtitle"/>
    <w:basedOn w:val="Normal"/>
    <w:next w:val="Normal"/>
    <w:rsid w:val="00B72F2B"/>
    <w:pPr>
      <w:jc w:val="center"/>
    </w:pPr>
    <w:rPr>
      <w:rFonts w:ascii=".VnHelvetInsH" w:hAnsi=".VnHelvetInsH"/>
      <w:sz w:val="20"/>
      <w:lang w:val="en-GB" w:eastAsia="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qFormat/>
    <w:rsid w:val="002A7D59"/>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link w:val="FootnoteText"/>
    <w:qFormat/>
    <w:rsid w:val="008D19B8"/>
    <w:rPr>
      <w:rFonts w:ascii=".VnTime" w:hAnsi=".VnTime"/>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R"/>
    <w:uiPriority w:val="99"/>
    <w:qFormat/>
    <w:rsid w:val="002A7D59"/>
    <w:rPr>
      <w:vertAlign w:val="superscript"/>
    </w:rPr>
  </w:style>
  <w:style w:type="paragraph" w:customStyle="1" w:styleId="BodyText21">
    <w:name w:val="Body Text 21"/>
    <w:basedOn w:val="Normal"/>
    <w:rsid w:val="00CE3BBB"/>
    <w:pPr>
      <w:spacing w:before="120" w:line="340" w:lineRule="exact"/>
      <w:ind w:firstLine="737"/>
      <w:jc w:val="both"/>
    </w:pPr>
    <w:rPr>
      <w:szCs w:val="20"/>
    </w:rPr>
  </w:style>
  <w:style w:type="paragraph" w:styleId="NormalWeb">
    <w:name w:val="Normal (Web)"/>
    <w:basedOn w:val="Normal"/>
    <w:link w:val="NormalWebChar"/>
    <w:uiPriority w:val="99"/>
    <w:rsid w:val="00CE3BBB"/>
    <w:pPr>
      <w:spacing w:before="100" w:beforeAutospacing="1" w:after="100" w:afterAutospacing="1"/>
    </w:pPr>
    <w:rPr>
      <w:rFonts w:ascii="Times New Roman" w:hAnsi="Times New Roman"/>
      <w:sz w:val="24"/>
    </w:rPr>
  </w:style>
  <w:style w:type="paragraph" w:customStyle="1" w:styleId="abc">
    <w:name w:val="abc"/>
    <w:basedOn w:val="Normal"/>
    <w:rsid w:val="00CE3BBB"/>
    <w:pPr>
      <w:autoSpaceDE w:val="0"/>
      <w:autoSpaceDN w:val="0"/>
    </w:pPr>
    <w:rPr>
      <w:sz w:val="28"/>
      <w:szCs w:val="20"/>
    </w:rPr>
  </w:style>
  <w:style w:type="paragraph" w:customStyle="1" w:styleId="BodyText22">
    <w:name w:val="Body Text 22"/>
    <w:basedOn w:val="Normal"/>
    <w:rsid w:val="00CE3BBB"/>
    <w:pPr>
      <w:overflowPunct w:val="0"/>
      <w:autoSpaceDE w:val="0"/>
      <w:autoSpaceDN w:val="0"/>
      <w:adjustRightInd w:val="0"/>
      <w:spacing w:before="140" w:line="380" w:lineRule="exact"/>
      <w:ind w:firstLine="737"/>
      <w:jc w:val="both"/>
      <w:textAlignment w:val="baseline"/>
    </w:pPr>
    <w:rPr>
      <w:sz w:val="28"/>
      <w:szCs w:val="28"/>
    </w:rPr>
  </w:style>
  <w:style w:type="paragraph" w:customStyle="1" w:styleId="kieu1">
    <w:name w:val="kieu1"/>
    <w:basedOn w:val="Normal"/>
    <w:rsid w:val="00CE3BBB"/>
    <w:pPr>
      <w:widowControl w:val="0"/>
      <w:spacing w:before="80" w:after="80" w:line="269" w:lineRule="auto"/>
      <w:ind w:firstLine="567"/>
      <w:jc w:val="both"/>
    </w:pPr>
    <w:rPr>
      <w:sz w:val="28"/>
      <w:szCs w:val="20"/>
      <w:lang w:val="en-GB"/>
    </w:rPr>
  </w:style>
  <w:style w:type="paragraph" w:styleId="PlainText">
    <w:name w:val="Plain Text"/>
    <w:basedOn w:val="Normal"/>
    <w:rsid w:val="00DC030E"/>
    <w:pPr>
      <w:spacing w:before="100" w:beforeAutospacing="1" w:after="100" w:afterAutospacing="1"/>
    </w:pPr>
    <w:rPr>
      <w:rFonts w:ascii="Times New Roman" w:hAnsi="Times New Roman"/>
      <w:sz w:val="24"/>
    </w:rPr>
  </w:style>
  <w:style w:type="paragraph" w:customStyle="1" w:styleId="Char">
    <w:name w:val="Char"/>
    <w:basedOn w:val="Normal"/>
    <w:rsid w:val="00544226"/>
    <w:pPr>
      <w:spacing w:after="160" w:line="240" w:lineRule="exact"/>
    </w:pPr>
    <w:rPr>
      <w:rFonts w:ascii="Verdana" w:hAnsi="Verdana"/>
      <w:bCs/>
      <w:iCs/>
      <w:color w:val="000000"/>
      <w:sz w:val="20"/>
      <w:szCs w:val="20"/>
    </w:rPr>
  </w:style>
  <w:style w:type="paragraph" w:customStyle="1" w:styleId="CharCharCharCharCharChar1CharCharChar1CharCharCharCharCharCharCharCharCharChar">
    <w:name w:val="Char Char Char Char Char Char1 Char Char Char1 Char Char Char Char Char Char Char Char Char Char"/>
    <w:basedOn w:val="Normal"/>
    <w:rsid w:val="00CF032A"/>
    <w:pPr>
      <w:pageBreakBefore/>
      <w:spacing w:before="100" w:beforeAutospacing="1" w:after="100" w:afterAutospacing="1"/>
    </w:pPr>
    <w:rPr>
      <w:rFonts w:ascii="Tahoma" w:hAnsi="Tahoma"/>
      <w:sz w:val="20"/>
      <w:szCs w:val="20"/>
    </w:rPr>
  </w:style>
  <w:style w:type="character" w:customStyle="1" w:styleId="CharChar7">
    <w:name w:val="Char Char7"/>
    <w:rsid w:val="00CF032A"/>
    <w:rPr>
      <w:rFonts w:ascii=".VnTime" w:hAnsi=".VnTime"/>
      <w:sz w:val="16"/>
      <w:szCs w:val="16"/>
      <w:lang w:val="en-US" w:eastAsia="en-US" w:bidi="ar-SA"/>
    </w:rPr>
  </w:style>
  <w:style w:type="paragraph" w:customStyle="1" w:styleId="CharCharCharCharCharCharCharCharCharCharCharCharCharCharChar">
    <w:name w:val="Char Char Char Char Char Char Char Char Char Char Char Char Char Char Char"/>
    <w:basedOn w:val="Normal"/>
    <w:rsid w:val="00CF032A"/>
    <w:pPr>
      <w:spacing w:after="160" w:line="240" w:lineRule="exact"/>
    </w:pPr>
    <w:rPr>
      <w:rFonts w:ascii="Verdana" w:hAnsi="Verdana"/>
      <w:sz w:val="20"/>
      <w:szCs w:val="20"/>
    </w:rPr>
  </w:style>
  <w:style w:type="paragraph" w:customStyle="1" w:styleId="Style1">
    <w:name w:val="Style1"/>
    <w:basedOn w:val="Normal"/>
    <w:next w:val="Footer"/>
    <w:rsid w:val="007C5DA0"/>
    <w:pPr>
      <w:tabs>
        <w:tab w:val="left" w:pos="1440"/>
        <w:tab w:val="right" w:pos="7200"/>
      </w:tabs>
      <w:spacing w:before="60" w:after="60"/>
      <w:ind w:firstLine="720"/>
      <w:jc w:val="both"/>
    </w:pPr>
    <w:rPr>
      <w:rFonts w:ascii="Times New Roman" w:hAnsi="Times New Roman"/>
      <w:bCs/>
      <w:sz w:val="20"/>
      <w:szCs w:val="28"/>
    </w:rPr>
  </w:style>
  <w:style w:type="paragraph" w:customStyle="1" w:styleId="Style2">
    <w:name w:val="Style2"/>
    <w:basedOn w:val="Normal"/>
    <w:next w:val="FootnoteText"/>
    <w:rsid w:val="007C5DA0"/>
    <w:pPr>
      <w:tabs>
        <w:tab w:val="left" w:pos="1440"/>
        <w:tab w:val="right" w:pos="7200"/>
      </w:tabs>
      <w:spacing w:before="60" w:after="60"/>
      <w:ind w:firstLine="720"/>
      <w:jc w:val="both"/>
    </w:pPr>
    <w:rPr>
      <w:rFonts w:ascii="Times New Roman" w:hAnsi="Times New Roman"/>
      <w:bCs/>
      <w:sz w:val="20"/>
      <w:szCs w:val="28"/>
    </w:rPr>
  </w:style>
  <w:style w:type="paragraph" w:customStyle="1" w:styleId="Style3">
    <w:name w:val="Style3"/>
    <w:basedOn w:val="Normal"/>
    <w:rsid w:val="007C5DA0"/>
    <w:pPr>
      <w:jc w:val="center"/>
    </w:pPr>
    <w:rPr>
      <w:rFonts w:ascii="Times New Roman" w:hAnsi="Times New Roman"/>
      <w:bCs/>
      <w:sz w:val="28"/>
      <w:szCs w:val="28"/>
    </w:rPr>
  </w:style>
  <w:style w:type="paragraph" w:customStyle="1" w:styleId="Style4">
    <w:name w:val="Style4"/>
    <w:basedOn w:val="Normal"/>
    <w:autoRedefine/>
    <w:rsid w:val="007C5DA0"/>
    <w:pPr>
      <w:jc w:val="center"/>
    </w:pPr>
    <w:rPr>
      <w:rFonts w:ascii="Times New Roman" w:hAnsi="Times New Roman"/>
      <w:bCs/>
      <w:sz w:val="28"/>
      <w:szCs w:val="28"/>
    </w:rPr>
  </w:style>
  <w:style w:type="paragraph" w:customStyle="1" w:styleId="Style5">
    <w:name w:val="Style5"/>
    <w:basedOn w:val="Normal"/>
    <w:autoRedefine/>
    <w:rsid w:val="007C5DA0"/>
    <w:pPr>
      <w:spacing w:before="120" w:after="120"/>
      <w:ind w:firstLine="734"/>
      <w:jc w:val="both"/>
    </w:pPr>
    <w:rPr>
      <w:rFonts w:ascii="Times New Roman" w:hAnsi="Times New Roman"/>
      <w:iCs/>
      <w:sz w:val="28"/>
      <w:szCs w:val="28"/>
      <w:lang w:val="nl-NL"/>
    </w:rPr>
  </w:style>
  <w:style w:type="character" w:styleId="Hyperlink">
    <w:name w:val="Hyperlink"/>
    <w:uiPriority w:val="99"/>
    <w:rsid w:val="00D06021"/>
    <w:rPr>
      <w:color w:val="0000FF"/>
      <w:u w:val="single"/>
    </w:rPr>
  </w:style>
  <w:style w:type="paragraph" w:customStyle="1" w:styleId="CharCharCharCharCharCharCharCharCharCharCharCharCharCharCharCharCharCharChar">
    <w:name w:val="Char Char Char Char Char Char Char Char Char Char Char Char Char Char Char Char Char Char Char"/>
    <w:basedOn w:val="Normal"/>
    <w:rsid w:val="003A00E1"/>
    <w:pPr>
      <w:pageBreakBefore/>
      <w:spacing w:before="100" w:beforeAutospacing="1" w:after="100" w:afterAutospacing="1"/>
    </w:pPr>
    <w:rPr>
      <w:rFonts w:ascii="Tahoma" w:hAnsi="Tahoma"/>
      <w:sz w:val="20"/>
      <w:szCs w:val="20"/>
    </w:rPr>
  </w:style>
  <w:style w:type="paragraph" w:customStyle="1" w:styleId="CharCharCharChar">
    <w:name w:val="Char Char Char Char"/>
    <w:basedOn w:val="Normal"/>
    <w:rsid w:val="003A00E1"/>
    <w:pPr>
      <w:spacing w:after="160" w:line="240" w:lineRule="exact"/>
    </w:pPr>
    <w:rPr>
      <w:rFonts w:ascii="Verdana" w:hAnsi="Verdana"/>
      <w:sz w:val="20"/>
      <w:szCs w:val="20"/>
    </w:rPr>
  </w:style>
  <w:style w:type="character" w:styleId="Strong">
    <w:name w:val="Strong"/>
    <w:uiPriority w:val="22"/>
    <w:qFormat/>
    <w:rsid w:val="003A00E1"/>
    <w:rPr>
      <w:b/>
      <w:bCs/>
    </w:rPr>
  </w:style>
  <w:style w:type="character" w:customStyle="1" w:styleId="noidunggioithieu">
    <w:name w:val="noidung_gioithieu"/>
    <w:basedOn w:val="DefaultParagraphFont"/>
    <w:rsid w:val="003A00E1"/>
  </w:style>
  <w:style w:type="paragraph" w:customStyle="1" w:styleId="Reference">
    <w:name w:val="Reference"/>
    <w:basedOn w:val="Form"/>
    <w:next w:val="Form"/>
    <w:rsid w:val="003A00E1"/>
    <w:pPr>
      <w:spacing w:before="80" w:after="80" w:line="264" w:lineRule="auto"/>
      <w:jc w:val="right"/>
    </w:pPr>
    <w:rPr>
      <w:rFonts w:ascii="Verdana" w:hAnsi="Verdana"/>
      <w:sz w:val="14"/>
      <w:szCs w:val="28"/>
    </w:rPr>
  </w:style>
  <w:style w:type="paragraph" w:customStyle="1" w:styleId="CharCharCharCharCharChar">
    <w:name w:val="Char Char Char Char Char Char"/>
    <w:basedOn w:val="Normal"/>
    <w:rsid w:val="003A00E1"/>
    <w:pPr>
      <w:spacing w:after="160" w:line="240" w:lineRule="exact"/>
    </w:pPr>
    <w:rPr>
      <w:rFonts w:ascii="Verdana" w:hAnsi="Verdana" w:cs="Angsana New"/>
      <w:sz w:val="20"/>
      <w:szCs w:val="20"/>
      <w:lang w:val="en-GB"/>
    </w:rPr>
  </w:style>
  <w:style w:type="character" w:customStyle="1" w:styleId="hl">
    <w:name w:val="hl"/>
    <w:basedOn w:val="DefaultParagraphFont"/>
    <w:rsid w:val="003A00E1"/>
  </w:style>
  <w:style w:type="paragraph" w:customStyle="1" w:styleId="CharCharCharCharCharCharCharCharCharChar">
    <w:name w:val="Char Char Char Char Char Char Char Char Char Char"/>
    <w:basedOn w:val="Normal"/>
    <w:rsid w:val="00C03B61"/>
    <w:pPr>
      <w:spacing w:after="160" w:line="240" w:lineRule="exact"/>
    </w:pPr>
    <w:rPr>
      <w:rFonts w:ascii="Verdana" w:hAnsi="Verdana"/>
      <w:sz w:val="20"/>
      <w:szCs w:val="20"/>
    </w:rPr>
  </w:style>
  <w:style w:type="paragraph" w:customStyle="1" w:styleId="CharCharChar1CharCharCharCharCharCharCharCharCharChar">
    <w:name w:val="Char Char Char1 Char Char Char Char Char Char Char Char Char Char"/>
    <w:basedOn w:val="Normal"/>
    <w:rsid w:val="00CC7507"/>
    <w:pPr>
      <w:pageBreakBefore/>
      <w:spacing w:before="100" w:beforeAutospacing="1" w:after="100" w:afterAutospacing="1"/>
    </w:pPr>
    <w:rPr>
      <w:rFonts w:ascii="Tahoma" w:hAnsi="Tahoma"/>
      <w:sz w:val="20"/>
      <w:szCs w:val="20"/>
    </w:rPr>
  </w:style>
  <w:style w:type="character" w:customStyle="1" w:styleId="CharChar1">
    <w:name w:val="Char Char1"/>
    <w:rsid w:val="00FF18C5"/>
    <w:rPr>
      <w:lang w:val="en-US" w:eastAsia="en-US" w:bidi="ar-SA"/>
    </w:rPr>
  </w:style>
  <w:style w:type="paragraph" w:customStyle="1" w:styleId="H">
    <w:name w:val="H"/>
    <w:basedOn w:val="Normal"/>
    <w:rsid w:val="00F32F32"/>
    <w:pPr>
      <w:spacing w:after="120" w:line="440" w:lineRule="exact"/>
      <w:ind w:firstLine="680"/>
      <w:jc w:val="both"/>
    </w:pPr>
    <w:rPr>
      <w:sz w:val="28"/>
      <w:szCs w:val="20"/>
      <w:lang w:eastAsia="en-AU"/>
    </w:rPr>
  </w:style>
  <w:style w:type="paragraph" w:styleId="EndnoteText">
    <w:name w:val="endnote text"/>
    <w:basedOn w:val="Normal"/>
    <w:link w:val="EndnoteTextChar"/>
    <w:uiPriority w:val="99"/>
    <w:rsid w:val="00F32F32"/>
    <w:rPr>
      <w:sz w:val="20"/>
      <w:szCs w:val="20"/>
    </w:rPr>
  </w:style>
  <w:style w:type="character" w:styleId="Emphasis">
    <w:name w:val="Emphasis"/>
    <w:uiPriority w:val="20"/>
    <w:qFormat/>
    <w:rsid w:val="00F32F32"/>
    <w:rPr>
      <w:i/>
      <w:iCs/>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F32F32"/>
    <w:pPr>
      <w:pageBreakBefore/>
      <w:spacing w:before="100" w:beforeAutospacing="1" w:after="100" w:afterAutospacing="1"/>
    </w:pPr>
    <w:rPr>
      <w:rFonts w:ascii="Tahoma" w:hAnsi="Tahoma"/>
      <w:sz w:val="20"/>
      <w:szCs w:val="20"/>
    </w:rPr>
  </w:style>
  <w:style w:type="paragraph" w:customStyle="1" w:styleId="CharCharCharCharCharCharCharCharChar">
    <w:name w:val="Char Char Char Char Char Char Char Char Char"/>
    <w:basedOn w:val="Normal"/>
    <w:rsid w:val="00F32F32"/>
    <w:pPr>
      <w:spacing w:after="160" w:line="240" w:lineRule="exact"/>
    </w:pPr>
    <w:rPr>
      <w:rFonts w:ascii="Verdana" w:hAnsi="Verdana" w:cs="Angsana New"/>
      <w:sz w:val="20"/>
      <w:szCs w:val="20"/>
      <w:lang w:val="en-GB"/>
    </w:rPr>
  </w:style>
  <w:style w:type="character" w:customStyle="1" w:styleId="CharChar">
    <w:name w:val="Char Char"/>
    <w:rsid w:val="00F32F32"/>
    <w:rPr>
      <w:rFonts w:ascii=".VnTime" w:hAnsi=".VnTime"/>
      <w:lang w:val="en-US" w:eastAsia="en-US" w:bidi="ar-SA"/>
    </w:rPr>
  </w:style>
  <w:style w:type="paragraph" w:customStyle="1" w:styleId="Char1">
    <w:name w:val="Char1"/>
    <w:basedOn w:val="Normal"/>
    <w:semiHidden/>
    <w:rsid w:val="00F6152B"/>
    <w:pPr>
      <w:spacing w:after="160" w:line="240" w:lineRule="exact"/>
    </w:pPr>
    <w:rPr>
      <w:rFonts w:ascii="Arial" w:hAnsi="Arial"/>
      <w:sz w:val="22"/>
      <w:szCs w:val="22"/>
    </w:rPr>
  </w:style>
  <w:style w:type="paragraph" w:customStyle="1" w:styleId="sgtocontent1">
    <w:name w:val="sgtocontent1"/>
    <w:basedOn w:val="Normal"/>
    <w:rsid w:val="005763E1"/>
    <w:pPr>
      <w:spacing w:after="144"/>
      <w:jc w:val="both"/>
    </w:pPr>
    <w:rPr>
      <w:rFonts w:ascii="Times New Roman" w:hAnsi="Times New Roman"/>
      <w:color w:val="000000"/>
      <w:sz w:val="24"/>
    </w:rPr>
  </w:style>
  <w:style w:type="character" w:customStyle="1" w:styleId="apple-converted-space">
    <w:name w:val="apple-converted-space"/>
    <w:basedOn w:val="DefaultParagraphFont"/>
    <w:rsid w:val="005763E1"/>
  </w:style>
  <w:style w:type="character" w:styleId="EndnoteReference">
    <w:name w:val="endnote reference"/>
    <w:rsid w:val="007D2D58"/>
    <w:rPr>
      <w:rFonts w:ascii="Times New Roman" w:hAnsi="Times New Roman"/>
      <w:sz w:val="28"/>
      <w:szCs w:val="28"/>
      <w:vertAlign w:val="superscript"/>
      <w:lang w:val="sq-AL"/>
    </w:rPr>
  </w:style>
  <w:style w:type="character" w:customStyle="1" w:styleId="NormalWebChar">
    <w:name w:val="Normal (Web) Char"/>
    <w:link w:val="NormalWeb"/>
    <w:uiPriority w:val="99"/>
    <w:locked/>
    <w:rsid w:val="004902B5"/>
    <w:rPr>
      <w:sz w:val="24"/>
      <w:szCs w:val="24"/>
    </w:rPr>
  </w:style>
  <w:style w:type="character" w:customStyle="1" w:styleId="BodyTextIndent3Char">
    <w:name w:val="Body Text Indent 3 Char"/>
    <w:link w:val="BodyTextIndent3"/>
    <w:rsid w:val="00B503A6"/>
    <w:rPr>
      <w:rFonts w:ascii=".VnTime" w:hAnsi=".VnTime"/>
      <w:sz w:val="16"/>
      <w:szCs w:val="16"/>
    </w:rPr>
  </w:style>
  <w:style w:type="character" w:styleId="CommentReference">
    <w:name w:val="annotation reference"/>
    <w:basedOn w:val="DefaultParagraphFont"/>
    <w:rsid w:val="00D517FB"/>
    <w:rPr>
      <w:sz w:val="16"/>
      <w:szCs w:val="16"/>
    </w:rPr>
  </w:style>
  <w:style w:type="paragraph" w:styleId="CommentText">
    <w:name w:val="annotation text"/>
    <w:basedOn w:val="Normal"/>
    <w:link w:val="CommentTextChar"/>
    <w:rsid w:val="00D517FB"/>
    <w:rPr>
      <w:sz w:val="20"/>
      <w:szCs w:val="20"/>
    </w:rPr>
  </w:style>
  <w:style w:type="character" w:customStyle="1" w:styleId="CommentTextChar">
    <w:name w:val="Comment Text Char"/>
    <w:basedOn w:val="DefaultParagraphFont"/>
    <w:link w:val="CommentText"/>
    <w:rsid w:val="00D517FB"/>
    <w:rPr>
      <w:rFonts w:ascii=".VnTime" w:hAnsi=".VnTime"/>
      <w:lang w:val="en-US" w:eastAsia="en-US"/>
    </w:rPr>
  </w:style>
  <w:style w:type="paragraph" w:styleId="CommentSubject">
    <w:name w:val="annotation subject"/>
    <w:basedOn w:val="CommentText"/>
    <w:next w:val="CommentText"/>
    <w:link w:val="CommentSubjectChar"/>
    <w:rsid w:val="00D517FB"/>
    <w:rPr>
      <w:b/>
      <w:bCs/>
    </w:rPr>
  </w:style>
  <w:style w:type="character" w:customStyle="1" w:styleId="CommentSubjectChar">
    <w:name w:val="Comment Subject Char"/>
    <w:basedOn w:val="CommentTextChar"/>
    <w:link w:val="CommentSubject"/>
    <w:rsid w:val="00D517FB"/>
    <w:rPr>
      <w:rFonts w:ascii=".VnTime" w:hAnsi=".VnTime"/>
      <w:b/>
      <w:bCs/>
      <w:lang w:val="en-US" w:eastAsia="en-US"/>
    </w:rPr>
  </w:style>
  <w:style w:type="paragraph" w:customStyle="1" w:styleId="05NidungVB">
    <w:name w:val="05 Nội dung VB"/>
    <w:basedOn w:val="Normal"/>
    <w:rsid w:val="00C62C44"/>
    <w:pPr>
      <w:widowControl w:val="0"/>
      <w:spacing w:after="120" w:line="400" w:lineRule="atLeast"/>
      <w:ind w:firstLine="567"/>
      <w:jc w:val="both"/>
    </w:pPr>
    <w:rPr>
      <w:rFonts w:ascii="Times New Roman" w:hAnsi="Times New Roman"/>
      <w:sz w:val="28"/>
      <w:szCs w:val="28"/>
    </w:rPr>
  </w:style>
  <w:style w:type="character" w:customStyle="1" w:styleId="EndnoteTextChar">
    <w:name w:val="Endnote Text Char"/>
    <w:basedOn w:val="DefaultParagraphFont"/>
    <w:link w:val="EndnoteText"/>
    <w:uiPriority w:val="99"/>
    <w:rsid w:val="00031FB5"/>
    <w:rPr>
      <w:rFonts w:ascii=".VnTime" w:hAnsi=".VnTime"/>
      <w:lang w:val="en-US" w:eastAsia="en-US"/>
    </w:rPr>
  </w:style>
  <w:style w:type="paragraph" w:styleId="ListParagraph">
    <w:name w:val="List Paragraph"/>
    <w:basedOn w:val="Normal"/>
    <w:uiPriority w:val="34"/>
    <w:qFormat/>
    <w:rsid w:val="00E02D91"/>
    <w:pPr>
      <w:ind w:left="720"/>
      <w:contextualSpacing/>
    </w:pPr>
    <w:rPr>
      <w:rFonts w:ascii="Times New Roman" w:hAnsi="Times New Roman"/>
      <w:sz w:val="28"/>
      <w:szCs w:val="28"/>
    </w:rPr>
  </w:style>
  <w:style w:type="character" w:customStyle="1" w:styleId="normalchar">
    <w:name w:val="normal__char"/>
    <w:rsid w:val="00AC1385"/>
  </w:style>
  <w:style w:type="paragraph" w:customStyle="1" w:styleId="des">
    <w:name w:val="des"/>
    <w:basedOn w:val="Normal"/>
    <w:rsid w:val="00A11CAC"/>
    <w:pPr>
      <w:spacing w:before="100" w:beforeAutospacing="1" w:after="100" w:afterAutospacing="1"/>
    </w:pPr>
    <w:rPr>
      <w:rFonts w:ascii="Times New Roman" w:hAnsi="Times New Roman"/>
      <w:sz w:val="24"/>
    </w:rPr>
  </w:style>
  <w:style w:type="character" w:customStyle="1" w:styleId="normalchar0">
    <w:name w:val="normalchar"/>
    <w:basedOn w:val="DefaultParagraphFont"/>
    <w:rsid w:val="007A671C"/>
  </w:style>
  <w:style w:type="paragraph" w:customStyle="1" w:styleId="listparagraph0">
    <w:name w:val="listparagraph"/>
    <w:basedOn w:val="Normal"/>
    <w:rsid w:val="00F315E9"/>
    <w:pPr>
      <w:spacing w:before="100" w:beforeAutospacing="1" w:after="100" w:afterAutospacing="1"/>
    </w:pPr>
    <w:rPr>
      <w:rFonts w:ascii="Times New Roman" w:eastAsiaTheme="minorHAnsi" w:hAnsi="Times New Roman"/>
      <w:sz w:val="24"/>
    </w:rPr>
  </w:style>
  <w:style w:type="character" w:customStyle="1" w:styleId="HeaderChar">
    <w:name w:val="Header Char"/>
    <w:basedOn w:val="DefaultParagraphFont"/>
    <w:link w:val="Header"/>
    <w:uiPriority w:val="99"/>
    <w:rsid w:val="00745BE3"/>
    <w:rPr>
      <w:rFonts w:ascii=".VnTime" w:hAnsi=".VnTime"/>
      <w:sz w:val="26"/>
      <w:szCs w:val="24"/>
      <w:lang w:val="en-US" w:eastAsia="en-US"/>
    </w:rPr>
  </w:style>
</w:styles>
</file>

<file path=word/webSettings.xml><?xml version="1.0" encoding="utf-8"?>
<w:webSettings xmlns:r="http://schemas.openxmlformats.org/officeDocument/2006/relationships" xmlns:w="http://schemas.openxmlformats.org/wordprocessingml/2006/main">
  <w:divs>
    <w:div w:id="165900920">
      <w:bodyDiv w:val="1"/>
      <w:marLeft w:val="0"/>
      <w:marRight w:val="0"/>
      <w:marTop w:val="0"/>
      <w:marBottom w:val="0"/>
      <w:divBdr>
        <w:top w:val="none" w:sz="0" w:space="0" w:color="auto"/>
        <w:left w:val="none" w:sz="0" w:space="0" w:color="auto"/>
        <w:bottom w:val="none" w:sz="0" w:space="0" w:color="auto"/>
        <w:right w:val="none" w:sz="0" w:space="0" w:color="auto"/>
      </w:divBdr>
    </w:div>
    <w:div w:id="392973001">
      <w:bodyDiv w:val="1"/>
      <w:marLeft w:val="0"/>
      <w:marRight w:val="0"/>
      <w:marTop w:val="0"/>
      <w:marBottom w:val="0"/>
      <w:divBdr>
        <w:top w:val="none" w:sz="0" w:space="0" w:color="auto"/>
        <w:left w:val="none" w:sz="0" w:space="0" w:color="auto"/>
        <w:bottom w:val="none" w:sz="0" w:space="0" w:color="auto"/>
        <w:right w:val="none" w:sz="0" w:space="0" w:color="auto"/>
      </w:divBdr>
    </w:div>
    <w:div w:id="543567343">
      <w:bodyDiv w:val="1"/>
      <w:marLeft w:val="0"/>
      <w:marRight w:val="0"/>
      <w:marTop w:val="0"/>
      <w:marBottom w:val="0"/>
      <w:divBdr>
        <w:top w:val="none" w:sz="0" w:space="0" w:color="auto"/>
        <w:left w:val="none" w:sz="0" w:space="0" w:color="auto"/>
        <w:bottom w:val="none" w:sz="0" w:space="0" w:color="auto"/>
        <w:right w:val="none" w:sz="0" w:space="0" w:color="auto"/>
      </w:divBdr>
    </w:div>
    <w:div w:id="1066994767">
      <w:bodyDiv w:val="1"/>
      <w:marLeft w:val="0"/>
      <w:marRight w:val="0"/>
      <w:marTop w:val="0"/>
      <w:marBottom w:val="0"/>
      <w:divBdr>
        <w:top w:val="none" w:sz="0" w:space="0" w:color="auto"/>
        <w:left w:val="none" w:sz="0" w:space="0" w:color="auto"/>
        <w:bottom w:val="none" w:sz="0" w:space="0" w:color="auto"/>
        <w:right w:val="none" w:sz="0" w:space="0" w:color="auto"/>
      </w:divBdr>
    </w:div>
    <w:div w:id="1209220907">
      <w:bodyDiv w:val="1"/>
      <w:marLeft w:val="0"/>
      <w:marRight w:val="0"/>
      <w:marTop w:val="0"/>
      <w:marBottom w:val="0"/>
      <w:divBdr>
        <w:top w:val="none" w:sz="0" w:space="0" w:color="auto"/>
        <w:left w:val="none" w:sz="0" w:space="0" w:color="auto"/>
        <w:bottom w:val="none" w:sz="0" w:space="0" w:color="auto"/>
        <w:right w:val="none" w:sz="0" w:space="0" w:color="auto"/>
      </w:divBdr>
    </w:div>
    <w:div w:id="1350793591">
      <w:bodyDiv w:val="1"/>
      <w:marLeft w:val="0"/>
      <w:marRight w:val="0"/>
      <w:marTop w:val="0"/>
      <w:marBottom w:val="0"/>
      <w:divBdr>
        <w:top w:val="none" w:sz="0" w:space="0" w:color="auto"/>
        <w:left w:val="none" w:sz="0" w:space="0" w:color="auto"/>
        <w:bottom w:val="none" w:sz="0" w:space="0" w:color="auto"/>
        <w:right w:val="none" w:sz="0" w:space="0" w:color="auto"/>
      </w:divBdr>
    </w:div>
    <w:div w:id="1358311251">
      <w:bodyDiv w:val="1"/>
      <w:marLeft w:val="0"/>
      <w:marRight w:val="0"/>
      <w:marTop w:val="0"/>
      <w:marBottom w:val="0"/>
      <w:divBdr>
        <w:top w:val="none" w:sz="0" w:space="0" w:color="auto"/>
        <w:left w:val="none" w:sz="0" w:space="0" w:color="auto"/>
        <w:bottom w:val="none" w:sz="0" w:space="0" w:color="auto"/>
        <w:right w:val="none" w:sz="0" w:space="0" w:color="auto"/>
      </w:divBdr>
    </w:div>
    <w:div w:id="1529219164">
      <w:bodyDiv w:val="1"/>
      <w:marLeft w:val="0"/>
      <w:marRight w:val="0"/>
      <w:marTop w:val="0"/>
      <w:marBottom w:val="0"/>
      <w:divBdr>
        <w:top w:val="none" w:sz="0" w:space="0" w:color="auto"/>
        <w:left w:val="none" w:sz="0" w:space="0" w:color="auto"/>
        <w:bottom w:val="none" w:sz="0" w:space="0" w:color="auto"/>
        <w:right w:val="none" w:sz="0" w:space="0" w:color="auto"/>
      </w:divBdr>
    </w:div>
    <w:div w:id="1724912788">
      <w:bodyDiv w:val="1"/>
      <w:marLeft w:val="0"/>
      <w:marRight w:val="0"/>
      <w:marTop w:val="0"/>
      <w:marBottom w:val="0"/>
      <w:divBdr>
        <w:top w:val="none" w:sz="0" w:space="0" w:color="auto"/>
        <w:left w:val="none" w:sz="0" w:space="0" w:color="auto"/>
        <w:bottom w:val="none" w:sz="0" w:space="0" w:color="auto"/>
        <w:right w:val="none" w:sz="0" w:space="0" w:color="auto"/>
      </w:divBdr>
    </w:div>
    <w:div w:id="1793523833">
      <w:bodyDiv w:val="1"/>
      <w:marLeft w:val="0"/>
      <w:marRight w:val="0"/>
      <w:marTop w:val="0"/>
      <w:marBottom w:val="0"/>
      <w:divBdr>
        <w:top w:val="none" w:sz="0" w:space="0" w:color="auto"/>
        <w:left w:val="none" w:sz="0" w:space="0" w:color="auto"/>
        <w:bottom w:val="none" w:sz="0" w:space="0" w:color="auto"/>
        <w:right w:val="none" w:sz="0" w:space="0" w:color="auto"/>
      </w:divBdr>
    </w:div>
    <w:div w:id="1817841393">
      <w:bodyDiv w:val="1"/>
      <w:marLeft w:val="0"/>
      <w:marRight w:val="0"/>
      <w:marTop w:val="0"/>
      <w:marBottom w:val="0"/>
      <w:divBdr>
        <w:top w:val="none" w:sz="0" w:space="0" w:color="auto"/>
        <w:left w:val="none" w:sz="0" w:space="0" w:color="auto"/>
        <w:bottom w:val="none" w:sz="0" w:space="0" w:color="auto"/>
        <w:right w:val="none" w:sz="0" w:space="0" w:color="auto"/>
      </w:divBdr>
    </w:div>
    <w:div w:id="1849102417">
      <w:bodyDiv w:val="1"/>
      <w:marLeft w:val="0"/>
      <w:marRight w:val="0"/>
      <w:marTop w:val="0"/>
      <w:marBottom w:val="0"/>
      <w:divBdr>
        <w:top w:val="none" w:sz="0" w:space="0" w:color="auto"/>
        <w:left w:val="none" w:sz="0" w:space="0" w:color="auto"/>
        <w:bottom w:val="none" w:sz="0" w:space="0" w:color="auto"/>
        <w:right w:val="none" w:sz="0" w:space="0" w:color="auto"/>
      </w:divBdr>
      <w:divsChild>
        <w:div w:id="425619533">
          <w:marLeft w:val="0"/>
          <w:marRight w:val="0"/>
          <w:marTop w:val="0"/>
          <w:marBottom w:val="0"/>
          <w:divBdr>
            <w:top w:val="none" w:sz="0" w:space="0" w:color="auto"/>
            <w:left w:val="none" w:sz="0" w:space="0" w:color="auto"/>
            <w:bottom w:val="none" w:sz="0" w:space="0" w:color="auto"/>
            <w:right w:val="none" w:sz="0" w:space="0" w:color="auto"/>
          </w:divBdr>
          <w:divsChild>
            <w:div w:id="6321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588CE-1CBD-426A-B7C4-B00FCCE6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6504</Words>
  <Characters>37075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B¸o c¸o</vt:lpstr>
    </vt:vector>
  </TitlesOfParts>
  <Company>MOFI</Company>
  <LinksUpToDate>false</LinksUpToDate>
  <CharactersWithSpaces>43493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dc:title>
  <dc:creator>Duong Tien Dung</dc:creator>
  <cp:lastModifiedBy>huecd.com</cp:lastModifiedBy>
  <cp:revision>2</cp:revision>
  <cp:lastPrinted>2020-07-01T11:03:00Z</cp:lastPrinted>
  <dcterms:created xsi:type="dcterms:W3CDTF">2020-07-05T09:29:00Z</dcterms:created>
  <dcterms:modified xsi:type="dcterms:W3CDTF">2020-07-05T09:29:00Z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MOFUCM178887</vt:lpwstr>
  </property>
  <property fmtid="{D5CDD505-2E9C-101B-9397-08002B2CF9AE}" pid="3" name="DISProperties">
    <vt:lpwstr>DISdDocName,DIScgiUrl,DISdUser,DISdID,DISidcName,DISTaskPaneUrl</vt:lpwstr>
  </property>
  <property fmtid="{D5CDD505-2E9C-101B-9397-08002B2CF9AE}" pid="4" name="DIScgiUrl">
    <vt:lpwstr>http://svr-portal1:16200/cs/idcplg</vt:lpwstr>
  </property>
  <property fmtid="{D5CDD505-2E9C-101B-9397-08002B2CF9AE}" pid="5" name="DISdUser">
    <vt:lpwstr>anonymous</vt:lpwstr>
  </property>
  <property fmtid="{D5CDD505-2E9C-101B-9397-08002B2CF9AE}" pid="6" name="DISdID">
    <vt:lpwstr>187034</vt:lpwstr>
  </property>
  <property fmtid="{D5CDD505-2E9C-101B-9397-08002B2CF9AE}" pid="7" name="DISidcName">
    <vt:lpwstr>mofucm</vt:lpwstr>
  </property>
  <property fmtid="{D5CDD505-2E9C-101B-9397-08002B2CF9AE}" pid="8" name="DISTaskPaneUrl">
    <vt:lpwstr>http://svr-portal1:16200/cs/idcplg?IdcService=DESKTOP_DOC_INFO&amp;dDocName=MOFUCM178887&amp;dID=187034&amp;ClientControlled=DocMan,taskpane&amp;coreContentOnly=1</vt:lpwstr>
  </property>
</Properties>
</file>